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1"/>
        <w:gridCol w:w="4332"/>
      </w:tblGrid>
      <w:tr w:rsidR="00B606F1" w14:paraId="0F86B187" w14:textId="77777777">
        <w:tc>
          <w:tcPr>
            <w:tcW w:w="4331" w:type="dxa"/>
          </w:tcPr>
          <w:p w14:paraId="21026213" w14:textId="77777777" w:rsidR="00B606F1" w:rsidRDefault="00EA3B34">
            <w:pPr>
              <w:pStyle w:val="TableContents"/>
              <w:snapToGrid w:val="0"/>
              <w:rPr>
                <w:rFonts w:cs="Tahoma"/>
              </w:rPr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2AE60191" wp14:editId="54D6E1B4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-34925</wp:posOffset>
                  </wp:positionV>
                  <wp:extent cx="2223135" cy="897890"/>
                  <wp:effectExtent l="0" t="0" r="571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135" cy="897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2" w:type="dxa"/>
          </w:tcPr>
          <w:p w14:paraId="73792D92" w14:textId="77777777" w:rsidR="00B606F1" w:rsidRDefault="000E4C78">
            <w:pPr>
              <w:pStyle w:val="TableContents"/>
              <w:snapToGrid w:val="0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 xml:space="preserve">SIA </w:t>
            </w:r>
            <w:proofErr w:type="spellStart"/>
            <w:r>
              <w:rPr>
                <w:rFonts w:cs="Tahoma"/>
                <w:color w:val="4C4C4C"/>
                <w:sz w:val="16"/>
                <w:szCs w:val="16"/>
              </w:rPr>
              <w:t>Laflora</w:t>
            </w:r>
            <w:proofErr w:type="spellEnd"/>
          </w:p>
          <w:p w14:paraId="0AD61C80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 xml:space="preserve">Kaigu kūdras purvs, Līvbērzes pagasts, </w:t>
            </w:r>
          </w:p>
          <w:p w14:paraId="531001B0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Jelgavas novads, Latvija, LV-3003</w:t>
            </w:r>
          </w:p>
          <w:p w14:paraId="281D96B4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Reģ. Nr.: 40003258598</w:t>
            </w:r>
          </w:p>
          <w:p w14:paraId="122B4219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PVN Nr.: LV40003258598</w:t>
            </w:r>
          </w:p>
          <w:p w14:paraId="2093703B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Tel.: +371 63026777</w:t>
            </w:r>
          </w:p>
          <w:p w14:paraId="53455549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Fakss: +371 63025267</w:t>
            </w:r>
          </w:p>
          <w:p w14:paraId="25E5A0CC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info@laflora.lv</w:t>
            </w:r>
          </w:p>
          <w:p w14:paraId="75566C53" w14:textId="77777777" w:rsidR="00B606F1" w:rsidRDefault="000E4C78">
            <w:pPr>
              <w:pStyle w:val="TableContents"/>
              <w:rPr>
                <w:rFonts w:cs="Tahoma"/>
                <w:color w:val="4C4C4C"/>
                <w:sz w:val="16"/>
                <w:szCs w:val="16"/>
              </w:rPr>
            </w:pPr>
            <w:r>
              <w:rPr>
                <w:rFonts w:cs="Tahoma"/>
                <w:color w:val="4C4C4C"/>
                <w:sz w:val="16"/>
                <w:szCs w:val="16"/>
              </w:rPr>
              <w:t>www.laflora.lv</w:t>
            </w:r>
          </w:p>
        </w:tc>
      </w:tr>
    </w:tbl>
    <w:p w14:paraId="680661CB" w14:textId="77777777" w:rsidR="00B606F1" w:rsidRPr="00D26B6B" w:rsidRDefault="00B606F1">
      <w:pPr>
        <w:jc w:val="both"/>
        <w:rPr>
          <w:rFonts w:ascii="Times New Roman" w:hAnsi="Times New Roman"/>
          <w:sz w:val="24"/>
        </w:rPr>
      </w:pPr>
    </w:p>
    <w:p w14:paraId="3068E555" w14:textId="37D35976" w:rsidR="00D26B6B" w:rsidRDefault="00D26B6B" w:rsidP="00D26B6B">
      <w:pPr>
        <w:pStyle w:val="BodyText"/>
        <w:rPr>
          <w:rFonts w:ascii="Times New Roman" w:hAnsi="Times New Roman"/>
          <w:sz w:val="24"/>
        </w:rPr>
      </w:pPr>
      <w:r w:rsidRPr="00D26B6B">
        <w:rPr>
          <w:rFonts w:ascii="Times New Roman" w:hAnsi="Times New Roman"/>
          <w:sz w:val="24"/>
        </w:rPr>
        <w:t>Rīgā, 202</w:t>
      </w:r>
      <w:r w:rsidR="00653660">
        <w:rPr>
          <w:rFonts w:ascii="Times New Roman" w:hAnsi="Times New Roman"/>
          <w:sz w:val="24"/>
        </w:rPr>
        <w:t>2</w:t>
      </w:r>
      <w:r w:rsidRPr="00D26B6B">
        <w:rPr>
          <w:rFonts w:ascii="Times New Roman" w:hAnsi="Times New Roman"/>
          <w:sz w:val="24"/>
        </w:rPr>
        <w:t xml:space="preserve">.gada </w:t>
      </w:r>
      <w:r w:rsidR="00653660">
        <w:rPr>
          <w:rFonts w:ascii="Times New Roman" w:hAnsi="Times New Roman"/>
          <w:sz w:val="24"/>
        </w:rPr>
        <w:t>1</w:t>
      </w:r>
      <w:r w:rsidR="0005527F">
        <w:rPr>
          <w:rFonts w:ascii="Times New Roman" w:hAnsi="Times New Roman"/>
          <w:sz w:val="24"/>
        </w:rPr>
        <w:t>5</w:t>
      </w:r>
      <w:r w:rsidRPr="00D26B6B">
        <w:rPr>
          <w:rFonts w:ascii="Times New Roman" w:hAnsi="Times New Roman"/>
          <w:sz w:val="24"/>
        </w:rPr>
        <w:t>.</w:t>
      </w:r>
      <w:r w:rsidR="00653660">
        <w:rPr>
          <w:rFonts w:ascii="Times New Roman" w:hAnsi="Times New Roman"/>
          <w:sz w:val="24"/>
        </w:rPr>
        <w:t>martā</w:t>
      </w:r>
      <w:r w:rsidRPr="00D26B6B">
        <w:rPr>
          <w:rFonts w:ascii="Times New Roman" w:hAnsi="Times New Roman"/>
          <w:sz w:val="24"/>
        </w:rPr>
        <w:tab/>
        <w:t xml:space="preserve"> </w:t>
      </w:r>
      <w:r w:rsidRPr="00D26B6B">
        <w:rPr>
          <w:rFonts w:ascii="Times New Roman" w:hAnsi="Times New Roman"/>
          <w:sz w:val="24"/>
        </w:rPr>
        <w:tab/>
      </w:r>
    </w:p>
    <w:p w14:paraId="421BD431" w14:textId="4343F074" w:rsidR="00C43178" w:rsidRPr="00B00C82" w:rsidRDefault="00C43178" w:rsidP="00D26B6B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Nr.64</w:t>
      </w:r>
    </w:p>
    <w:p w14:paraId="4A58B8AE" w14:textId="0E9815F6" w:rsidR="00B00C82" w:rsidRPr="00B00C82" w:rsidRDefault="00D26B6B" w:rsidP="00B00C82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b/>
          <w:bCs/>
          <w:i/>
          <w:iCs/>
          <w:color w:val="000000"/>
          <w:kern w:val="0"/>
          <w:sz w:val="24"/>
        </w:rPr>
      </w:pPr>
      <w:r w:rsidRPr="00B00C82">
        <w:rPr>
          <w:rFonts w:ascii="Times New Roman" w:hAnsi="Times New Roman"/>
          <w:sz w:val="24"/>
        </w:rPr>
        <w:tab/>
      </w:r>
      <w:r w:rsidR="00B00C82" w:rsidRPr="00B00C82">
        <w:rPr>
          <w:rFonts w:ascii="Times New Roman" w:hAnsi="Times New Roman"/>
          <w:b/>
          <w:bCs/>
          <w:i/>
          <w:iCs/>
          <w:color w:val="000000"/>
          <w:sz w:val="24"/>
        </w:rPr>
        <w:t>Ekonomikas ministrijai</w:t>
      </w:r>
    </w:p>
    <w:p w14:paraId="48B1CAF8" w14:textId="77777777" w:rsidR="00B00C82" w:rsidRPr="00B00C82" w:rsidRDefault="0069723A" w:rsidP="00B00C82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b/>
          <w:bCs/>
          <w:i/>
          <w:iCs/>
          <w:color w:val="000000"/>
          <w:szCs w:val="22"/>
        </w:rPr>
      </w:pPr>
      <w:hyperlink r:id="rId8" w:history="1">
        <w:r w:rsidR="00B00C82" w:rsidRPr="00B00C82">
          <w:rPr>
            <w:rStyle w:val="Hyperlink"/>
            <w:rFonts w:ascii="Times New Roman" w:hAnsi="Times New Roman"/>
            <w:i/>
            <w:iCs/>
            <w:color w:val="0000FF"/>
          </w:rPr>
          <w:t>pasts@em.gov.lv</w:t>
        </w:r>
      </w:hyperlink>
    </w:p>
    <w:p w14:paraId="67C46B2D" w14:textId="77777777" w:rsidR="00B00C82" w:rsidRPr="00B00C82" w:rsidRDefault="0069723A" w:rsidP="00B00C82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i/>
          <w:iCs/>
          <w:color w:val="000000"/>
        </w:rPr>
      </w:pPr>
      <w:hyperlink r:id="rId9" w:history="1">
        <w:r w:rsidR="00B00C82" w:rsidRPr="00B00C82">
          <w:rPr>
            <w:rStyle w:val="Hyperlink"/>
            <w:rFonts w:ascii="Times New Roman" w:hAnsi="Times New Roman"/>
            <w:i/>
            <w:iCs/>
          </w:rPr>
          <w:t>edijs.saicans@em.gov.lv</w:t>
        </w:r>
      </w:hyperlink>
    </w:p>
    <w:p w14:paraId="75508A71" w14:textId="77777777" w:rsidR="00B00C82" w:rsidRPr="00B00C82" w:rsidRDefault="0069723A" w:rsidP="00B00C82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i/>
          <w:iCs/>
          <w:color w:val="000000"/>
        </w:rPr>
      </w:pPr>
      <w:hyperlink r:id="rId10" w:history="1">
        <w:r w:rsidR="00B00C82" w:rsidRPr="00B00C82">
          <w:rPr>
            <w:rStyle w:val="Hyperlink"/>
            <w:rFonts w:ascii="Times New Roman" w:hAnsi="Times New Roman"/>
            <w:i/>
            <w:iCs/>
          </w:rPr>
          <w:t>einars.cilinskis@em.gov.lv</w:t>
        </w:r>
      </w:hyperlink>
    </w:p>
    <w:p w14:paraId="5DA20F18" w14:textId="2DDBFCE0" w:rsidR="00D26B6B" w:rsidRPr="00D26B6B" w:rsidRDefault="00D26B6B" w:rsidP="00D26B6B">
      <w:pPr>
        <w:pStyle w:val="BodyText"/>
        <w:tabs>
          <w:tab w:val="left" w:pos="5882"/>
        </w:tabs>
        <w:ind w:left="120" w:right="114"/>
        <w:jc w:val="right"/>
        <w:rPr>
          <w:rFonts w:ascii="Times New Roman" w:hAnsi="Times New Roman"/>
          <w:sz w:val="24"/>
        </w:rPr>
      </w:pPr>
      <w:r w:rsidRPr="00D26B6B">
        <w:rPr>
          <w:rFonts w:ascii="Times New Roman" w:hAnsi="Times New Roman"/>
          <w:sz w:val="24"/>
        </w:rPr>
        <w:tab/>
      </w:r>
    </w:p>
    <w:p w14:paraId="2D29EBEE" w14:textId="6B1B8568" w:rsidR="00D26B6B" w:rsidRPr="00D26B6B" w:rsidRDefault="00D26B6B" w:rsidP="00D26B6B">
      <w:pPr>
        <w:rPr>
          <w:rFonts w:ascii="Times New Roman" w:hAnsi="Times New Roman"/>
          <w:b/>
          <w:bCs/>
          <w:i/>
          <w:iCs/>
          <w:sz w:val="24"/>
        </w:rPr>
      </w:pPr>
      <w:r w:rsidRPr="00D26B6B">
        <w:rPr>
          <w:rFonts w:ascii="Times New Roman" w:hAnsi="Times New Roman"/>
          <w:b/>
          <w:bCs/>
          <w:i/>
          <w:iCs/>
          <w:color w:val="212529"/>
          <w:sz w:val="24"/>
          <w:shd w:val="clear" w:color="auto" w:fill="FFFFFF"/>
        </w:rPr>
        <w:t xml:space="preserve">Par </w:t>
      </w:r>
      <w:r w:rsidR="00653660">
        <w:rPr>
          <w:rFonts w:ascii="Times New Roman" w:hAnsi="Times New Roman"/>
          <w:b/>
          <w:bCs/>
          <w:i/>
          <w:iCs/>
          <w:color w:val="212529"/>
          <w:sz w:val="24"/>
          <w:shd w:val="clear" w:color="auto" w:fill="FFFFFF"/>
        </w:rPr>
        <w:t xml:space="preserve">Ekonomikas ministrijas (EM) </w:t>
      </w:r>
      <w:r w:rsidRPr="00D26B6B">
        <w:rPr>
          <w:rFonts w:ascii="Times New Roman" w:hAnsi="Times New Roman"/>
          <w:b/>
          <w:bCs/>
          <w:i/>
          <w:iCs/>
          <w:color w:val="212529"/>
          <w:sz w:val="24"/>
          <w:shd w:val="clear" w:color="auto" w:fill="FFFFFF"/>
        </w:rPr>
        <w:t>izstrād</w:t>
      </w:r>
      <w:r w:rsidR="00653660">
        <w:rPr>
          <w:rFonts w:ascii="Times New Roman" w:hAnsi="Times New Roman"/>
          <w:b/>
          <w:bCs/>
          <w:i/>
          <w:iCs/>
          <w:color w:val="212529"/>
          <w:sz w:val="24"/>
          <w:shd w:val="clear" w:color="auto" w:fill="FFFFFF"/>
        </w:rPr>
        <w:t>āto ziņojumu “Par sauszemes vēja parku turpmāko attīstību valstī”</w:t>
      </w:r>
      <w:r w:rsidRPr="00D26B6B">
        <w:rPr>
          <w:rFonts w:ascii="Times New Roman" w:hAnsi="Times New Roman"/>
          <w:b/>
          <w:bCs/>
          <w:i/>
          <w:iCs/>
          <w:color w:val="212529"/>
          <w:sz w:val="24"/>
          <w:shd w:val="clear" w:color="auto" w:fill="FFFFFF"/>
        </w:rPr>
        <w:t xml:space="preserve"> </w:t>
      </w:r>
    </w:p>
    <w:p w14:paraId="3C4CC5A1" w14:textId="77777777" w:rsidR="00D26B6B" w:rsidRPr="00D26B6B" w:rsidRDefault="00D26B6B" w:rsidP="00D26B6B">
      <w:pPr>
        <w:jc w:val="center"/>
        <w:rPr>
          <w:rFonts w:ascii="Times New Roman" w:hAnsi="Times New Roman"/>
          <w:b/>
          <w:sz w:val="24"/>
        </w:rPr>
      </w:pPr>
    </w:p>
    <w:p w14:paraId="684685DB" w14:textId="37C3F568" w:rsidR="00D26B6B" w:rsidRPr="00653660" w:rsidRDefault="00331748" w:rsidP="00653660">
      <w:pPr>
        <w:jc w:val="both"/>
        <w:rPr>
          <w:rFonts w:ascii="Times New Roman" w:hAnsi="Times New Roman"/>
          <w:sz w:val="24"/>
        </w:rPr>
      </w:pPr>
      <w:r w:rsidRPr="00653660">
        <w:rPr>
          <w:rFonts w:ascii="Times New Roman" w:hAnsi="Times New Roman"/>
          <w:color w:val="000000"/>
          <w:sz w:val="24"/>
        </w:rPr>
        <w:t xml:space="preserve">Uzņēmums SIA </w:t>
      </w:r>
      <w:r w:rsidR="00D26B6B" w:rsidRPr="00653660">
        <w:rPr>
          <w:rFonts w:ascii="Times New Roman" w:hAnsi="Times New Roman"/>
          <w:color w:val="000000"/>
          <w:sz w:val="24"/>
        </w:rPr>
        <w:t>“</w:t>
      </w:r>
      <w:proofErr w:type="spellStart"/>
      <w:r w:rsidRPr="00653660">
        <w:rPr>
          <w:rFonts w:ascii="Times New Roman" w:hAnsi="Times New Roman"/>
          <w:color w:val="000000"/>
          <w:sz w:val="24"/>
        </w:rPr>
        <w:t>Laflora</w:t>
      </w:r>
      <w:proofErr w:type="spellEnd"/>
      <w:r w:rsidR="00D26B6B" w:rsidRPr="00653660">
        <w:rPr>
          <w:rFonts w:ascii="Times New Roman" w:hAnsi="Times New Roman"/>
          <w:color w:val="000000"/>
          <w:sz w:val="24"/>
        </w:rPr>
        <w:t xml:space="preserve">” ir </w:t>
      </w:r>
      <w:r w:rsidR="00D26B6B" w:rsidRPr="00653660">
        <w:rPr>
          <w:rFonts w:ascii="Times New Roman" w:hAnsi="Times New Roman"/>
          <w:sz w:val="24"/>
        </w:rPr>
        <w:t xml:space="preserve">iepazinies ar </w:t>
      </w:r>
      <w:r w:rsidR="00653660" w:rsidRPr="00653660">
        <w:rPr>
          <w:rFonts w:ascii="Times New Roman" w:hAnsi="Times New Roman"/>
          <w:sz w:val="24"/>
        </w:rPr>
        <w:t xml:space="preserve">EM izstrādāto </w:t>
      </w:r>
      <w:r w:rsidR="00D850A3">
        <w:rPr>
          <w:rFonts w:ascii="Times New Roman" w:hAnsi="Times New Roman"/>
          <w:sz w:val="24"/>
        </w:rPr>
        <w:t>I</w:t>
      </w:r>
      <w:r w:rsidR="00653660" w:rsidRPr="00653660">
        <w:rPr>
          <w:rFonts w:ascii="Times New Roman" w:hAnsi="Times New Roman"/>
          <w:sz w:val="24"/>
        </w:rPr>
        <w:t>nformatīvo ziņojumu</w:t>
      </w:r>
      <w:r w:rsidR="00D850A3">
        <w:rPr>
          <w:rFonts w:ascii="Times New Roman" w:hAnsi="Times New Roman"/>
          <w:sz w:val="24"/>
        </w:rPr>
        <w:t xml:space="preserve"> “Par sauszemes vēja parku turpmāko attīstību valstī” (turpmāk – Informatīvo ziņojumu)</w:t>
      </w:r>
      <w:r w:rsidR="00653660" w:rsidRPr="00653660">
        <w:rPr>
          <w:rFonts w:ascii="Times New Roman" w:hAnsi="Times New Roman"/>
          <w:sz w:val="24"/>
        </w:rPr>
        <w:t xml:space="preserve"> un lūdzam to papildināt</w:t>
      </w:r>
      <w:r w:rsidR="00653660">
        <w:rPr>
          <w:rFonts w:ascii="Times New Roman" w:hAnsi="Times New Roman"/>
          <w:sz w:val="24"/>
        </w:rPr>
        <w:t xml:space="preserve"> ar sekojošiem punktiem</w:t>
      </w:r>
      <w:r w:rsidR="00653660" w:rsidRPr="00653660">
        <w:rPr>
          <w:rFonts w:ascii="Times New Roman" w:hAnsi="Times New Roman"/>
          <w:sz w:val="24"/>
        </w:rPr>
        <w:t xml:space="preserve">: </w:t>
      </w:r>
    </w:p>
    <w:p w14:paraId="748A10A0" w14:textId="77777777" w:rsidR="00D26B6B" w:rsidRPr="00653660" w:rsidRDefault="00D26B6B" w:rsidP="00653660">
      <w:pPr>
        <w:jc w:val="both"/>
        <w:rPr>
          <w:rFonts w:ascii="Times New Roman" w:hAnsi="Times New Roman"/>
          <w:sz w:val="24"/>
        </w:rPr>
      </w:pPr>
    </w:p>
    <w:p w14:paraId="65B93265" w14:textId="2449DBC8" w:rsidR="00653660" w:rsidRPr="003C34A9" w:rsidRDefault="00653660" w:rsidP="003C34A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3C34A9">
        <w:rPr>
          <w:rFonts w:ascii="Times New Roman" w:eastAsia="Times New Roman" w:hAnsi="Times New Roman"/>
          <w:color w:val="222222"/>
          <w:sz w:val="24"/>
        </w:rPr>
        <w:t>Informatīvā ziņojuma 4. sadaļu –</w:t>
      </w:r>
      <w:r w:rsidRPr="003C34A9">
        <w:rPr>
          <w:rFonts w:ascii="Times New Roman" w:eastAsia="Times New Roman" w:hAnsi="Times New Roman"/>
          <w:i/>
          <w:iCs/>
          <w:color w:val="222222"/>
          <w:sz w:val="24"/>
        </w:rPr>
        <w:t>Pašreizējā situāciju un nepieciešamās izmaiņas teritoriju plānojuma un aizsargjoslu regulējumos.</w:t>
      </w:r>
      <w:r w:rsidRPr="003C34A9">
        <w:rPr>
          <w:rFonts w:ascii="Times New Roman" w:eastAsia="Times New Roman" w:hAnsi="Times New Roman"/>
          <w:color w:val="222222"/>
          <w:sz w:val="24"/>
        </w:rPr>
        <w:t xml:space="preserve"> </w:t>
      </w:r>
    </w:p>
    <w:p w14:paraId="0CCF3824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760769F5" w14:textId="5DCCC66C" w:rsidR="00653660" w:rsidRPr="003C34A9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t>Aicinām papildināt faktiskās  situāciju aprakstu ar situāciju, kura izveidojusies atbilstoši</w:t>
      </w:r>
      <w:r w:rsidRPr="00653660">
        <w:rPr>
          <w:rFonts w:ascii="Times New Roman" w:hAnsi="Times New Roman"/>
          <w:i/>
          <w:iCs/>
          <w:color w:val="414142"/>
          <w:sz w:val="24"/>
          <w:shd w:val="clear" w:color="auto" w:fill="FFFFFF"/>
        </w:rPr>
        <w:t xml:space="preserve"> 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> Enerģētikas likuma 24.pantam,</w:t>
      </w:r>
      <w:r w:rsidR="003C34A9">
        <w:rPr>
          <w:rFonts w:ascii="Times New Roman" w:eastAsia="Times New Roman" w:hAnsi="Times New Roman"/>
          <w:i/>
          <w:iCs/>
          <w:color w:val="222222"/>
          <w:sz w:val="24"/>
        </w:rPr>
        <w:t xml:space="preserve"> 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 xml:space="preserve">kas šobrīd nosaka </w:t>
      </w:r>
    </w:p>
    <w:p w14:paraId="1578DBE9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>(1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  <w:vertAlign w:val="superscript"/>
        </w:rPr>
        <w:t>1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>) Energoapgādes komersants atlīdzina nekustamā īpašuma īpašniekam par zemes lietošanas tiesību ierobežošanu, ja:</w:t>
      </w:r>
    </w:p>
    <w:p w14:paraId="58992F84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</w:p>
    <w:p w14:paraId="07C0CBCD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>1) īpašumu izmanto jauna energoapgādes komersanta objekta ierīkošanai;</w:t>
      </w:r>
    </w:p>
    <w:p w14:paraId="0A5719B8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</w:p>
    <w:p w14:paraId="4A825BB2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>2) veicot objekta pārbūvi, palielinās zemes platība, ko aizņem energoapgādes komersanta objekts vai aizsargjosla gar vai ap šo objektu.</w:t>
      </w:r>
    </w:p>
    <w:p w14:paraId="060489D1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</w:p>
    <w:p w14:paraId="7727DBB5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>(1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  <w:vertAlign w:val="superscript"/>
        </w:rPr>
        <w:t>2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 xml:space="preserve">) Atlīdzības aprēķināšanas un izmaksāšanas kārtību nosaka Ministru kabinets. </w:t>
      </w:r>
    </w:p>
    <w:p w14:paraId="4F24A537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4BE30F90" w14:textId="7DE177F8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t>Uz šī panta pamata izdotie</w:t>
      </w:r>
      <w:r w:rsidRPr="00653660">
        <w:rPr>
          <w:rFonts w:ascii="Times New Roman" w:eastAsia="Times New Roman" w:hAnsi="Times New Roman"/>
          <w:i/>
          <w:iCs/>
          <w:color w:val="222222"/>
          <w:sz w:val="24"/>
        </w:rPr>
        <w:t xml:space="preserve"> </w:t>
      </w:r>
      <w:r w:rsidRPr="00653660">
        <w:rPr>
          <w:rFonts w:ascii="Times New Roman" w:eastAsia="Times New Roman" w:hAnsi="Times New Roman"/>
          <w:color w:val="222222"/>
          <w:sz w:val="24"/>
        </w:rPr>
        <w:t>Ministru kabineta 25.07.2006. noteikum</w:t>
      </w:r>
      <w:r w:rsidR="003C34A9">
        <w:rPr>
          <w:rFonts w:ascii="Times New Roman" w:eastAsia="Times New Roman" w:hAnsi="Times New Roman"/>
          <w:color w:val="222222"/>
          <w:sz w:val="24"/>
        </w:rPr>
        <w:t>i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 Nr. 603 </w:t>
      </w:r>
      <w:r w:rsidRPr="003C34A9">
        <w:rPr>
          <w:rFonts w:ascii="Times New Roman" w:eastAsia="Times New Roman" w:hAnsi="Times New Roman"/>
          <w:i/>
          <w:iCs/>
          <w:color w:val="222222"/>
          <w:sz w:val="24"/>
        </w:rPr>
        <w:t>“Kārtība, kādā aprēķināma un izmaksājama atlīdzība par energoapgādes objekta ierīkošanai vai rekonstrukcijai nepieciešamā zemes īpašuma lietošanas tiesību ierobežošanu”</w:t>
      </w:r>
      <w:r w:rsidR="003C34A9">
        <w:rPr>
          <w:rFonts w:ascii="Times New Roman" w:eastAsia="Times New Roman" w:hAnsi="Times New Roman"/>
          <w:color w:val="222222"/>
          <w:sz w:val="24"/>
        </w:rPr>
        <w:t xml:space="preserve">, </w:t>
      </w:r>
      <w:r w:rsidRPr="00653660">
        <w:rPr>
          <w:rFonts w:ascii="Times New Roman" w:eastAsia="Times New Roman" w:hAnsi="Times New Roman"/>
          <w:color w:val="222222"/>
          <w:sz w:val="24"/>
        </w:rPr>
        <w:t>nav pilnīg</w:t>
      </w:r>
      <w:r w:rsidR="003C34A9">
        <w:rPr>
          <w:rFonts w:ascii="Times New Roman" w:eastAsia="Times New Roman" w:hAnsi="Times New Roman"/>
          <w:color w:val="222222"/>
          <w:sz w:val="24"/>
        </w:rPr>
        <w:t>a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 un neļauj vēja parka projekta īpašniekiem veikt saskaņojumus atbilstoši Informatīva ziņojumā 4.4 A/S “Latvijas valsts meži” viedoklis - minētajam. </w:t>
      </w:r>
    </w:p>
    <w:p w14:paraId="60D8E652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222222"/>
          <w:sz w:val="24"/>
        </w:rPr>
      </w:pPr>
    </w:p>
    <w:p w14:paraId="7C08BDEA" w14:textId="52947AED" w:rsidR="00653660" w:rsidRPr="003C34A9" w:rsidRDefault="00653660" w:rsidP="003C34A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3C34A9">
        <w:rPr>
          <w:rFonts w:ascii="Times New Roman" w:eastAsia="Times New Roman" w:hAnsi="Times New Roman"/>
          <w:color w:val="222222"/>
          <w:sz w:val="24"/>
        </w:rPr>
        <w:t>SIA “</w:t>
      </w:r>
      <w:proofErr w:type="spellStart"/>
      <w:r w:rsidRPr="003C34A9">
        <w:rPr>
          <w:rFonts w:ascii="Times New Roman" w:eastAsia="Times New Roman" w:hAnsi="Times New Roman"/>
          <w:color w:val="222222"/>
          <w:sz w:val="24"/>
        </w:rPr>
        <w:t>Laflora</w:t>
      </w:r>
      <w:proofErr w:type="spellEnd"/>
      <w:r w:rsidRPr="003C34A9">
        <w:rPr>
          <w:rFonts w:ascii="Times New Roman" w:eastAsia="Times New Roman" w:hAnsi="Times New Roman"/>
          <w:color w:val="222222"/>
          <w:sz w:val="24"/>
        </w:rPr>
        <w:t xml:space="preserve">” ieskatā apsveicama ir ideja par vienkāršotu  saskaņošanas kārtību, tomēr norādām, ka  būtisku apgrūtinājumu </w:t>
      </w:r>
      <w:r w:rsidRPr="003C34A9">
        <w:rPr>
          <w:rFonts w:ascii="Times New Roman" w:eastAsia="Times New Roman" w:hAnsi="Times New Roman"/>
          <w:b/>
          <w:bCs/>
          <w:i/>
          <w:iCs/>
          <w:color w:val="222222"/>
          <w:sz w:val="24"/>
        </w:rPr>
        <w:t xml:space="preserve">jau šobrīd </w:t>
      </w:r>
      <w:r w:rsidRPr="003C34A9">
        <w:rPr>
          <w:rFonts w:ascii="Times New Roman" w:eastAsia="Times New Roman" w:hAnsi="Times New Roman"/>
          <w:color w:val="222222"/>
          <w:sz w:val="24"/>
        </w:rPr>
        <w:t xml:space="preserve">rada tieši aizsargjoslu saskaņošana ar valsts kapitālsabiedrībām un valsts zemes īpašniekiem. </w:t>
      </w:r>
    </w:p>
    <w:p w14:paraId="4D9A2FF4" w14:textId="77777777" w:rsidR="003C34A9" w:rsidRDefault="003C34A9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766AA9F3" w14:textId="71484A08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t xml:space="preserve">Lūdzam Informatīvo ziņojumu papildināt ar regulējuma pilnveidi šobrīd spēkā esošās </w:t>
      </w:r>
      <w:r w:rsidRPr="00653660">
        <w:rPr>
          <w:rFonts w:ascii="Times New Roman" w:eastAsia="Times New Roman" w:hAnsi="Times New Roman"/>
          <w:color w:val="222222"/>
          <w:sz w:val="24"/>
        </w:rPr>
        <w:lastRenderedPageBreak/>
        <w:t>normatīvās bāzes ietvarā</w:t>
      </w:r>
      <w:r w:rsidR="003C34A9">
        <w:rPr>
          <w:rFonts w:ascii="Times New Roman" w:eastAsia="Times New Roman" w:hAnsi="Times New Roman"/>
          <w:color w:val="222222"/>
          <w:sz w:val="24"/>
        </w:rPr>
        <w:t>, t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ā kā tieši šie saskaņojumi liedz jau šobrīd uzsākt vēja spēkstaciju būvniecību Jelgavas novada teritorijā. </w:t>
      </w:r>
    </w:p>
    <w:p w14:paraId="7506B780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1DBA9CD1" w14:textId="3317F7B6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t>SIA</w:t>
      </w:r>
      <w:r w:rsidR="00B257F9">
        <w:rPr>
          <w:rFonts w:ascii="Times New Roman" w:eastAsia="Times New Roman" w:hAnsi="Times New Roman"/>
          <w:color w:val="222222"/>
          <w:sz w:val="24"/>
        </w:rPr>
        <w:t xml:space="preserve"> </w:t>
      </w:r>
      <w:r w:rsidRPr="00653660">
        <w:rPr>
          <w:rFonts w:ascii="Times New Roman" w:eastAsia="Times New Roman" w:hAnsi="Times New Roman"/>
          <w:color w:val="222222"/>
          <w:sz w:val="24"/>
        </w:rPr>
        <w:t>”</w:t>
      </w:r>
      <w:proofErr w:type="spellStart"/>
      <w:r w:rsidRPr="00653660">
        <w:rPr>
          <w:rFonts w:ascii="Times New Roman" w:eastAsia="Times New Roman" w:hAnsi="Times New Roman"/>
          <w:color w:val="222222"/>
          <w:sz w:val="24"/>
        </w:rPr>
        <w:t>Laflora</w:t>
      </w:r>
      <w:proofErr w:type="spellEnd"/>
      <w:r w:rsidRPr="00653660">
        <w:rPr>
          <w:rFonts w:ascii="Times New Roman" w:eastAsia="Times New Roman" w:hAnsi="Times New Roman"/>
          <w:color w:val="222222"/>
          <w:sz w:val="24"/>
        </w:rPr>
        <w:t>” izsaka priekšlikumu:</w:t>
      </w:r>
    </w:p>
    <w:p w14:paraId="1B1EC662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06AD69E2" w14:textId="22A92B88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t xml:space="preserve">11. </w:t>
      </w:r>
      <w:r w:rsidR="00B257F9">
        <w:rPr>
          <w:rFonts w:ascii="Times New Roman" w:eastAsia="Times New Roman" w:hAnsi="Times New Roman"/>
          <w:color w:val="222222"/>
          <w:sz w:val="24"/>
        </w:rPr>
        <w:t>s</w:t>
      </w:r>
      <w:r w:rsidRPr="00653660">
        <w:rPr>
          <w:rFonts w:ascii="Times New Roman" w:eastAsia="Times New Roman" w:hAnsi="Times New Roman"/>
          <w:color w:val="222222"/>
          <w:sz w:val="24"/>
        </w:rPr>
        <w:t>adaļ</w:t>
      </w:r>
      <w:r w:rsidR="007A36D1">
        <w:rPr>
          <w:rFonts w:ascii="Times New Roman" w:eastAsia="Times New Roman" w:hAnsi="Times New Roman"/>
          <w:color w:val="222222"/>
          <w:sz w:val="24"/>
        </w:rPr>
        <w:t>u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 papildināt ar uzdevumu – Ekonomikas ministrijai līdz 2022.gada 1.maijam iesnieg</w:t>
      </w:r>
      <w:r w:rsidR="00962D05">
        <w:rPr>
          <w:rFonts w:ascii="Times New Roman" w:eastAsia="Times New Roman" w:hAnsi="Times New Roman"/>
          <w:color w:val="222222"/>
          <w:sz w:val="24"/>
        </w:rPr>
        <w:t>t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 grozījumus Ministru kabineta noteikumos 603. </w:t>
      </w:r>
      <w:r w:rsidRPr="00642660">
        <w:rPr>
          <w:rFonts w:ascii="Times New Roman" w:eastAsia="Times New Roman" w:hAnsi="Times New Roman"/>
          <w:i/>
          <w:iCs/>
          <w:color w:val="222222"/>
          <w:sz w:val="24"/>
        </w:rPr>
        <w:t>“Kārtība, kādā aprēķināma un izmaksājama atlīdzība par energoapgādes objekta ierīkošanai vai rekonstrukcijai nepieciešamā zemes īpašuma lietošanas tiesību ierobežošanu.</w:t>
      </w:r>
      <w:r w:rsidR="00642660" w:rsidRPr="00642660">
        <w:rPr>
          <w:rFonts w:ascii="Times New Roman" w:eastAsia="Times New Roman" w:hAnsi="Times New Roman"/>
          <w:i/>
          <w:iCs/>
          <w:color w:val="222222"/>
          <w:sz w:val="24"/>
        </w:rPr>
        <w:t>”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 </w:t>
      </w:r>
    </w:p>
    <w:p w14:paraId="45C3B321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t xml:space="preserve">Paredzot papildināt 1.pielikumu ar vēja spēkstaciju objektu aizsargjoslām, </w:t>
      </w:r>
      <w:r w:rsidRPr="00653660">
        <w:rPr>
          <w:rFonts w:ascii="Times New Roman" w:eastAsia="Times New Roman" w:hAnsi="Times New Roman"/>
          <w:b/>
          <w:bCs/>
          <w:color w:val="222222"/>
          <w:sz w:val="24"/>
        </w:rPr>
        <w:t>nosakot maksu 5% apmērā no zemes kadastrālas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 vērtības vai </w:t>
      </w:r>
      <w:r w:rsidRPr="00653660">
        <w:rPr>
          <w:rFonts w:ascii="Times New Roman" w:eastAsia="Times New Roman" w:hAnsi="Times New Roman"/>
          <w:b/>
          <w:bCs/>
          <w:i/>
          <w:iCs/>
          <w:color w:val="222222"/>
          <w:sz w:val="24"/>
        </w:rPr>
        <w:t xml:space="preserve">piemērojot atbrīvoju no tās </w:t>
      </w:r>
      <w:r w:rsidRPr="00653660">
        <w:rPr>
          <w:rFonts w:ascii="Times New Roman" w:eastAsia="Times New Roman" w:hAnsi="Times New Roman"/>
          <w:color w:val="222222"/>
          <w:sz w:val="24"/>
        </w:rPr>
        <w:t>veikšanas.</w:t>
      </w:r>
    </w:p>
    <w:p w14:paraId="660F241B" w14:textId="06156926" w:rsid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653660">
        <w:rPr>
          <w:rFonts w:ascii="Times New Roman" w:eastAsia="Times New Roman" w:hAnsi="Times New Roman"/>
          <w:color w:val="222222"/>
          <w:sz w:val="24"/>
        </w:rPr>
        <w:br/>
        <w:t xml:space="preserve">Norādām, ka šādas kārtības piemērošana būtu ar līdzvērtīgu vai mazāku ierobežojumu apjomu, kā Elektrisko tīklu kabeļu līniju aizsargjoslas un neliedz A/S </w:t>
      </w:r>
      <w:r w:rsidR="00642660">
        <w:rPr>
          <w:rFonts w:ascii="Times New Roman" w:eastAsia="Times New Roman" w:hAnsi="Times New Roman"/>
          <w:color w:val="222222"/>
          <w:sz w:val="24"/>
        </w:rPr>
        <w:t>“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Latvijas valsts </w:t>
      </w:r>
      <w:r w:rsidR="00642660">
        <w:rPr>
          <w:rFonts w:ascii="Times New Roman" w:eastAsia="Times New Roman" w:hAnsi="Times New Roman"/>
          <w:color w:val="222222"/>
          <w:sz w:val="24"/>
        </w:rPr>
        <w:t>m</w:t>
      </w:r>
      <w:r w:rsidRPr="00653660">
        <w:rPr>
          <w:rFonts w:ascii="Times New Roman" w:eastAsia="Times New Roman" w:hAnsi="Times New Roman"/>
          <w:color w:val="222222"/>
          <w:sz w:val="24"/>
        </w:rPr>
        <w:t xml:space="preserve">eži” īstenot savu pamatdarbību mežu apsaimniekošana. </w:t>
      </w:r>
    </w:p>
    <w:p w14:paraId="7E6F96A4" w14:textId="19F3087E" w:rsidR="00406E0B" w:rsidRDefault="00406E0B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1B998771" w14:textId="0CD1319E" w:rsidR="00406E0B" w:rsidRPr="00296646" w:rsidRDefault="00406E0B" w:rsidP="00E21517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296646">
        <w:rPr>
          <w:rFonts w:ascii="Times New Roman" w:eastAsia="Times New Roman" w:hAnsi="Times New Roman"/>
          <w:color w:val="222222"/>
          <w:sz w:val="24"/>
        </w:rPr>
        <w:t>S</w:t>
      </w:r>
      <w:r w:rsidR="00296646" w:rsidRPr="00296646">
        <w:rPr>
          <w:rFonts w:ascii="Times New Roman" w:eastAsia="Times New Roman" w:hAnsi="Times New Roman"/>
          <w:color w:val="222222"/>
          <w:sz w:val="24"/>
        </w:rPr>
        <w:t>IA</w:t>
      </w:r>
      <w:r w:rsidRPr="00296646">
        <w:rPr>
          <w:rFonts w:ascii="Times New Roman" w:eastAsia="Times New Roman" w:hAnsi="Times New Roman"/>
          <w:color w:val="222222"/>
          <w:sz w:val="24"/>
        </w:rPr>
        <w:t xml:space="preserve"> </w:t>
      </w:r>
      <w:r w:rsidR="00296646" w:rsidRPr="00296646">
        <w:rPr>
          <w:rFonts w:ascii="Times New Roman" w:eastAsia="Times New Roman" w:hAnsi="Times New Roman"/>
          <w:color w:val="222222"/>
          <w:sz w:val="24"/>
        </w:rPr>
        <w:t>“</w:t>
      </w:r>
      <w:proofErr w:type="spellStart"/>
      <w:r w:rsidRPr="00296646">
        <w:rPr>
          <w:rFonts w:ascii="Times New Roman" w:eastAsia="Times New Roman" w:hAnsi="Times New Roman"/>
          <w:color w:val="222222"/>
          <w:sz w:val="24"/>
        </w:rPr>
        <w:t>Laflora</w:t>
      </w:r>
      <w:proofErr w:type="spellEnd"/>
      <w:r w:rsidRPr="00296646">
        <w:rPr>
          <w:rFonts w:ascii="Times New Roman" w:eastAsia="Times New Roman" w:hAnsi="Times New Roman"/>
          <w:color w:val="222222"/>
          <w:sz w:val="24"/>
        </w:rPr>
        <w:t>” norād</w:t>
      </w:r>
      <w:r w:rsidR="00296646" w:rsidRPr="00296646">
        <w:rPr>
          <w:rFonts w:ascii="Times New Roman" w:eastAsia="Times New Roman" w:hAnsi="Times New Roman"/>
          <w:color w:val="222222"/>
          <w:sz w:val="24"/>
        </w:rPr>
        <w:t>a</w:t>
      </w:r>
      <w:r w:rsidRPr="00296646">
        <w:rPr>
          <w:rFonts w:ascii="Times New Roman" w:eastAsia="Times New Roman" w:hAnsi="Times New Roman"/>
          <w:color w:val="222222"/>
          <w:sz w:val="24"/>
        </w:rPr>
        <w:t xml:space="preserve">, ka uzdevums </w:t>
      </w:r>
      <w:r w:rsidRPr="00296646">
        <w:rPr>
          <w:rFonts w:ascii="Times New Roman" w:hAnsi="Times New Roman"/>
          <w:sz w:val="24"/>
        </w:rPr>
        <w:t xml:space="preserve">Ekonomikas ministrijai sadarbībā ar Vides aizsardzības un reģionālās attīstības ministriju līdz </w:t>
      </w:r>
      <w:r w:rsidRPr="00296646">
        <w:rPr>
          <w:rFonts w:ascii="Times New Roman" w:hAnsi="Times New Roman"/>
          <w:b/>
          <w:bCs/>
          <w:sz w:val="24"/>
        </w:rPr>
        <w:t xml:space="preserve">2022. gada 1. jūnijam </w:t>
      </w:r>
      <w:r w:rsidRPr="00296646">
        <w:rPr>
          <w:rFonts w:ascii="Times New Roman" w:hAnsi="Times New Roman"/>
          <w:sz w:val="24"/>
        </w:rPr>
        <w:t xml:space="preserve">izstrādāt un izskatīšanai Ministru kabinetā iesniegt priekšlikumus grozījumiem Elektroenerģijas tirgus likumā. Nedrīkstētu negatīvi ietekmēt esošo projektu attīstītājus, tā kā tie </w:t>
      </w:r>
      <w:r w:rsidR="00E21517" w:rsidRPr="00296646">
        <w:rPr>
          <w:rFonts w:ascii="Times New Roman" w:hAnsi="Times New Roman"/>
          <w:sz w:val="24"/>
        </w:rPr>
        <w:t xml:space="preserve">ir izstrādāti un saskaņoti esošā normatīvā regulējuma ietvarā. </w:t>
      </w:r>
      <w:r w:rsidRPr="00296646">
        <w:rPr>
          <w:rFonts w:ascii="Times New Roman" w:hAnsi="Times New Roman"/>
          <w:sz w:val="24"/>
        </w:rPr>
        <w:t xml:space="preserve"> </w:t>
      </w:r>
    </w:p>
    <w:p w14:paraId="6DE9033C" w14:textId="77777777" w:rsidR="00653660" w:rsidRPr="00653660" w:rsidRDefault="00653660" w:rsidP="00653660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55DED7BF" w14:textId="20512A29" w:rsidR="00FC31C0" w:rsidRPr="008E04D5" w:rsidRDefault="00653660" w:rsidP="008E04D5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  <w:r w:rsidRPr="008E04D5">
        <w:rPr>
          <w:rFonts w:ascii="Times New Roman" w:eastAsia="Times New Roman" w:hAnsi="Times New Roman"/>
          <w:color w:val="222222"/>
          <w:sz w:val="24"/>
        </w:rPr>
        <w:t>SIA “</w:t>
      </w:r>
      <w:proofErr w:type="spellStart"/>
      <w:r w:rsidRPr="008E04D5">
        <w:rPr>
          <w:rFonts w:ascii="Times New Roman" w:eastAsia="Times New Roman" w:hAnsi="Times New Roman"/>
          <w:color w:val="222222"/>
          <w:sz w:val="24"/>
        </w:rPr>
        <w:t>Laflora</w:t>
      </w:r>
      <w:proofErr w:type="spellEnd"/>
      <w:r w:rsidRPr="008E04D5">
        <w:rPr>
          <w:rFonts w:ascii="Times New Roman" w:eastAsia="Times New Roman" w:hAnsi="Times New Roman"/>
          <w:color w:val="222222"/>
          <w:sz w:val="24"/>
        </w:rPr>
        <w:t>” ieskatā nav samērīgi piemērot maksājumus projektiem, kuri jau ir saņēmuši nepieciešamos saskaņojumus valsts un pašvaldību institūcijās – saskaņā ar spēkā esošo tiesisko regulējumu.</w:t>
      </w:r>
    </w:p>
    <w:p w14:paraId="55FD0EFC" w14:textId="77777777" w:rsidR="0046666E" w:rsidRPr="0046666E" w:rsidRDefault="0046666E" w:rsidP="0046666E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3B97CF14" w14:textId="36A239D9" w:rsidR="0032023A" w:rsidRDefault="00255C6B" w:rsidP="008E04D5">
      <w:pPr>
        <w:shd w:val="clear" w:color="auto" w:fill="FFFFFF"/>
        <w:spacing w:line="253" w:lineRule="atLeast"/>
        <w:ind w:firstLine="360"/>
        <w:jc w:val="both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>4) SIA “</w:t>
      </w:r>
      <w:proofErr w:type="spellStart"/>
      <w:r>
        <w:rPr>
          <w:rFonts w:ascii="Times New Roman" w:eastAsia="Times New Roman" w:hAnsi="Times New Roman"/>
          <w:color w:val="222222"/>
          <w:sz w:val="24"/>
        </w:rPr>
        <w:t>Laflora</w:t>
      </w:r>
      <w:proofErr w:type="spellEnd"/>
      <w:r>
        <w:rPr>
          <w:rFonts w:ascii="Times New Roman" w:eastAsia="Times New Roman" w:hAnsi="Times New Roman"/>
          <w:color w:val="222222"/>
          <w:sz w:val="24"/>
        </w:rPr>
        <w:t>” ieskatā, piedāvātās regulējuma maiņas</w:t>
      </w:r>
      <w:r w:rsidR="0005527F">
        <w:rPr>
          <w:rFonts w:ascii="Times New Roman" w:eastAsia="Times New Roman" w:hAnsi="Times New Roman"/>
          <w:color w:val="222222"/>
          <w:sz w:val="24"/>
        </w:rPr>
        <w:t xml:space="preserve"> informatīvā ziņojuma “</w:t>
      </w:r>
      <w:r w:rsidR="0005527F" w:rsidRPr="0005527F">
        <w:rPr>
          <w:rFonts w:ascii="Times New Roman" w:eastAsia="Times New Roman" w:hAnsi="Times New Roman"/>
          <w:i/>
          <w:iCs/>
          <w:color w:val="222222"/>
          <w:sz w:val="24"/>
        </w:rPr>
        <w:t>11.sadaļā</w:t>
      </w:r>
      <w:r w:rsidR="0005527F">
        <w:rPr>
          <w:rFonts w:ascii="Times New Roman" w:eastAsia="Times New Roman" w:hAnsi="Times New Roman"/>
          <w:color w:val="222222"/>
          <w:sz w:val="24"/>
        </w:rPr>
        <w:t xml:space="preserve"> -</w:t>
      </w:r>
      <w:r w:rsidR="0005527F" w:rsidRPr="0005527F">
        <w:rPr>
          <w:rFonts w:ascii="Times New Roman" w:eastAsia="Times New Roman" w:hAnsi="Times New Roman"/>
          <w:i/>
          <w:iCs/>
          <w:color w:val="222222"/>
          <w:sz w:val="24"/>
        </w:rPr>
        <w:t>Kopsavilkums un veicamie nākotnes uzdevumi</w:t>
      </w:r>
      <w:r w:rsidR="0005527F">
        <w:rPr>
          <w:rFonts w:ascii="Times New Roman" w:eastAsia="Times New Roman" w:hAnsi="Times New Roman"/>
          <w:i/>
          <w:iCs/>
          <w:color w:val="222222"/>
          <w:sz w:val="24"/>
        </w:rPr>
        <w:t>”</w:t>
      </w:r>
      <w:r w:rsidR="0005527F" w:rsidRPr="0005527F">
        <w:rPr>
          <w:rFonts w:ascii="Times New Roman" w:eastAsia="Times New Roman" w:hAnsi="Times New Roman"/>
          <w:color w:val="222222"/>
          <w:sz w:val="24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</w:rPr>
        <w:t xml:space="preserve"> šobrīd rada augstu nenoteiktību, jau esošo projektu īstenotājiem, īpaši kontekstā ar jaudu rezervāciju</w:t>
      </w:r>
      <w:r w:rsidR="00A27E6A">
        <w:rPr>
          <w:rFonts w:ascii="Times New Roman" w:eastAsia="Times New Roman" w:hAnsi="Times New Roman"/>
          <w:color w:val="222222"/>
          <w:sz w:val="24"/>
        </w:rPr>
        <w:t>, t</w:t>
      </w:r>
      <w:r>
        <w:rPr>
          <w:rFonts w:ascii="Times New Roman" w:eastAsia="Times New Roman" w:hAnsi="Times New Roman"/>
          <w:color w:val="222222"/>
          <w:sz w:val="24"/>
        </w:rPr>
        <w:t>ā kā nepilnīgu normatīvo aktu dēļ var kavēties būvniecības ieceru īstenošana.</w:t>
      </w:r>
      <w:r w:rsidR="00E21517">
        <w:rPr>
          <w:rFonts w:ascii="Times New Roman" w:eastAsia="Times New Roman" w:hAnsi="Times New Roman"/>
          <w:color w:val="222222"/>
          <w:sz w:val="24"/>
        </w:rPr>
        <w:t xml:space="preserve"> Atbilstoši Ministru kabineta noteikumiem Nr.</w:t>
      </w:r>
      <w:r w:rsidR="00F9083D">
        <w:rPr>
          <w:rFonts w:ascii="Times New Roman" w:eastAsia="Times New Roman" w:hAnsi="Times New Roman"/>
          <w:color w:val="222222"/>
          <w:sz w:val="24"/>
        </w:rPr>
        <w:t xml:space="preserve"> 559</w:t>
      </w:r>
      <w:r>
        <w:rPr>
          <w:rFonts w:ascii="Times New Roman" w:eastAsia="Times New Roman" w:hAnsi="Times New Roman"/>
          <w:color w:val="222222"/>
          <w:sz w:val="24"/>
        </w:rPr>
        <w:t xml:space="preserve"> </w:t>
      </w:r>
      <w:r w:rsidR="00F9083D">
        <w:rPr>
          <w:rFonts w:ascii="Times New Roman" w:eastAsia="Times New Roman" w:hAnsi="Times New Roman"/>
          <w:color w:val="222222"/>
          <w:sz w:val="24"/>
        </w:rPr>
        <w:t xml:space="preserve"> 12. punktam, kurš nosaka pienākumu spēkstacijām ar jaudu virs </w:t>
      </w:r>
      <w:r w:rsidR="0032023A">
        <w:rPr>
          <w:rFonts w:ascii="Times New Roman" w:eastAsia="Times New Roman" w:hAnsi="Times New Roman"/>
          <w:color w:val="222222"/>
          <w:sz w:val="24"/>
        </w:rPr>
        <w:t xml:space="preserve">1 MW īstenot projektu līdz nodošanai ekspluatācijā piecu gadu laikā un atbilstoši ziņot Ekonomikas ministrijai. </w:t>
      </w:r>
    </w:p>
    <w:p w14:paraId="026A8212" w14:textId="77777777" w:rsidR="008E04D5" w:rsidRDefault="008E04D5" w:rsidP="00653660">
      <w:pPr>
        <w:shd w:val="clear" w:color="auto" w:fill="FFFFFF"/>
        <w:spacing w:line="253" w:lineRule="atLeast"/>
        <w:jc w:val="both"/>
        <w:rPr>
          <w:rFonts w:ascii="Times New Roman" w:eastAsia="Times New Roman" w:hAnsi="Times New Roman"/>
          <w:color w:val="222222"/>
          <w:sz w:val="24"/>
        </w:rPr>
      </w:pPr>
    </w:p>
    <w:p w14:paraId="461F105D" w14:textId="79C7D605" w:rsidR="00653660" w:rsidRPr="00653660" w:rsidRDefault="0032023A" w:rsidP="00653660">
      <w:pPr>
        <w:shd w:val="clear" w:color="auto" w:fill="FFFFFF"/>
        <w:spacing w:line="253" w:lineRule="atLeast"/>
        <w:jc w:val="both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 xml:space="preserve">Norādām, ja tiek būtiski pārskatīts regulējums nepieciešama atruna par esošo projektu īstenošanu – paredzot automātisku termiņa pagarinājumu.  </w:t>
      </w:r>
    </w:p>
    <w:p w14:paraId="7C618B2D" w14:textId="77777777" w:rsidR="00CE0B47" w:rsidRDefault="00CE0B47" w:rsidP="00D26B6B">
      <w:pPr>
        <w:pStyle w:val="BodyText"/>
        <w:tabs>
          <w:tab w:val="left" w:pos="6601"/>
        </w:tabs>
        <w:rPr>
          <w:rFonts w:ascii="Times New Roman" w:hAnsi="Times New Roman"/>
          <w:sz w:val="24"/>
        </w:rPr>
      </w:pPr>
    </w:p>
    <w:p w14:paraId="79680668" w14:textId="449DFF8D" w:rsidR="008E1929" w:rsidRDefault="008E1929" w:rsidP="00D26B6B">
      <w:pPr>
        <w:pStyle w:val="BodyText"/>
        <w:tabs>
          <w:tab w:val="left" w:pos="660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SIA “</w:t>
      </w:r>
      <w:proofErr w:type="spellStart"/>
      <w:r>
        <w:rPr>
          <w:rFonts w:ascii="Times New Roman" w:hAnsi="Times New Roman"/>
          <w:sz w:val="24"/>
        </w:rPr>
        <w:t>Laflora</w:t>
      </w:r>
      <w:proofErr w:type="spellEnd"/>
      <w:r>
        <w:rPr>
          <w:rFonts w:ascii="Times New Roman" w:hAnsi="Times New Roman"/>
          <w:sz w:val="24"/>
        </w:rPr>
        <w:t>”</w:t>
      </w:r>
    </w:p>
    <w:p w14:paraId="4A4B596A" w14:textId="129EFE93" w:rsidR="00D26B6B" w:rsidRPr="00D26B6B" w:rsidRDefault="008E1929" w:rsidP="00D26B6B">
      <w:pPr>
        <w:pStyle w:val="BodyText"/>
        <w:tabs>
          <w:tab w:val="left" w:pos="660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Valdes priekšsēdētājs</w:t>
      </w:r>
      <w:r w:rsidR="00D26B6B" w:rsidRPr="00D26B6B">
        <w:rPr>
          <w:rFonts w:ascii="Times New Roman" w:hAnsi="Times New Roman"/>
          <w:sz w:val="24"/>
        </w:rPr>
        <w:tab/>
        <w:t>Uldis Ameriks</w:t>
      </w:r>
    </w:p>
    <w:p w14:paraId="47B2049C" w14:textId="77777777" w:rsidR="00D26B6B" w:rsidRPr="00D26B6B" w:rsidRDefault="00D26B6B" w:rsidP="00D26B6B">
      <w:pPr>
        <w:pStyle w:val="BodyText"/>
        <w:rPr>
          <w:rFonts w:ascii="Times New Roman" w:hAnsi="Times New Roman"/>
          <w:sz w:val="24"/>
        </w:rPr>
      </w:pPr>
    </w:p>
    <w:p w14:paraId="2904E839" w14:textId="77777777" w:rsidR="00C43178" w:rsidRPr="00581BB5" w:rsidRDefault="00C43178" w:rsidP="00C43178">
      <w:pPr>
        <w:pStyle w:val="Nobeigums"/>
        <w:rPr>
          <w:lang w:val="lv-LV"/>
        </w:rPr>
      </w:pPr>
      <w:r w:rsidRPr="00581BB5">
        <w:rPr>
          <w:b/>
          <w:bCs/>
          <w:sz w:val="20"/>
          <w:lang w:val="lv-LV"/>
        </w:rPr>
        <w:t xml:space="preserve">ŠIS DOKUMENTS IR ELEKTRONISKI PARAKSTĪTS AR </w:t>
      </w:r>
    </w:p>
    <w:p w14:paraId="3C4D9817" w14:textId="77777777" w:rsidR="00C43178" w:rsidRPr="00581BB5" w:rsidRDefault="00C43178" w:rsidP="00C43178">
      <w:pPr>
        <w:pStyle w:val="Nobeigums"/>
        <w:rPr>
          <w:lang w:val="lv-LV"/>
        </w:rPr>
      </w:pPr>
      <w:r w:rsidRPr="00581BB5">
        <w:rPr>
          <w:b/>
          <w:bCs/>
          <w:sz w:val="20"/>
          <w:lang w:val="lv-LV"/>
        </w:rPr>
        <w:t>DROŠU ELEKTRONISKO PARAKSTU UN SATUR LAIKA ZĪMOGU</w:t>
      </w:r>
    </w:p>
    <w:p w14:paraId="0B178F58" w14:textId="77777777" w:rsidR="00D26B6B" w:rsidRPr="00622054" w:rsidRDefault="00D26B6B" w:rsidP="00D26B6B">
      <w:pPr>
        <w:pStyle w:val="BodyText"/>
        <w:rPr>
          <w:rFonts w:ascii="Times New Roman" w:hAnsi="Times New Roman"/>
          <w:sz w:val="26"/>
        </w:rPr>
      </w:pPr>
    </w:p>
    <w:p w14:paraId="21E2D7DF" w14:textId="77777777" w:rsidR="00D26B6B" w:rsidRPr="00622054" w:rsidRDefault="00D26B6B" w:rsidP="00D26B6B">
      <w:pPr>
        <w:pStyle w:val="BodyText"/>
        <w:rPr>
          <w:rFonts w:ascii="Times New Roman" w:hAnsi="Times New Roman"/>
          <w:sz w:val="26"/>
        </w:rPr>
      </w:pPr>
    </w:p>
    <w:p w14:paraId="168042A2" w14:textId="77777777" w:rsidR="00D26B6B" w:rsidRPr="00D26B6B" w:rsidRDefault="00D26B6B" w:rsidP="00D26B6B">
      <w:pPr>
        <w:spacing w:before="182"/>
        <w:ind w:left="120"/>
        <w:rPr>
          <w:i/>
          <w:sz w:val="20"/>
          <w:szCs w:val="20"/>
        </w:rPr>
      </w:pPr>
      <w:bookmarkStart w:id="0" w:name="Alta,_29182962"/>
      <w:bookmarkEnd w:id="0"/>
      <w:r w:rsidRPr="00D26B6B">
        <w:rPr>
          <w:i/>
          <w:sz w:val="20"/>
          <w:szCs w:val="20"/>
        </w:rPr>
        <w:t>Alta, 29182962</w:t>
      </w:r>
    </w:p>
    <w:p w14:paraId="57E297CA" w14:textId="7A5D6F04" w:rsidR="000E4C78" w:rsidRPr="00F457A1" w:rsidRDefault="00D26B6B" w:rsidP="00C43178">
      <w:pPr>
        <w:ind w:left="120"/>
        <w:rPr>
          <w:rFonts w:asciiTheme="minorHAnsi" w:hAnsiTheme="minorHAnsi"/>
        </w:rPr>
      </w:pPr>
      <w:bookmarkStart w:id="1" w:name="Sabina.alta@skif.lv"/>
      <w:bookmarkEnd w:id="1"/>
      <w:r w:rsidRPr="00D26B6B">
        <w:rPr>
          <w:i/>
          <w:color w:val="0000FF"/>
          <w:sz w:val="20"/>
          <w:szCs w:val="20"/>
          <w:u w:val="single" w:color="0000FF"/>
        </w:rPr>
        <w:t>Sabina.alta@laflora.l</w:t>
      </w:r>
      <w:r w:rsidR="00CE0B47">
        <w:rPr>
          <w:i/>
          <w:color w:val="0000FF"/>
          <w:sz w:val="20"/>
          <w:szCs w:val="20"/>
          <w:u w:val="single" w:color="0000FF"/>
        </w:rPr>
        <w:t>v</w:t>
      </w:r>
    </w:p>
    <w:sectPr w:rsidR="000E4C78" w:rsidRPr="00F457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40" w:right="1440" w:bottom="1976" w:left="1803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DF0A5" w14:textId="77777777" w:rsidR="00ED0683" w:rsidRDefault="00ED0683">
      <w:r>
        <w:separator/>
      </w:r>
    </w:p>
  </w:endnote>
  <w:endnote w:type="continuationSeparator" w:id="0">
    <w:p w14:paraId="5049BA21" w14:textId="77777777" w:rsidR="00ED0683" w:rsidRDefault="00ED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FE3FD" w14:textId="77777777" w:rsidR="009561C7" w:rsidRDefault="00956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D3A9C" w14:textId="77777777" w:rsidR="00B606F1" w:rsidRPr="00AC1699" w:rsidRDefault="000E4C78" w:rsidP="009561C7">
    <w:pPr>
      <w:pStyle w:val="Footer"/>
      <w:tabs>
        <w:tab w:val="clear" w:pos="9026"/>
        <w:tab w:val="right" w:pos="8647"/>
      </w:tabs>
      <w:rPr>
        <w:rFonts w:asciiTheme="minorHAnsi" w:hAnsiTheme="minorHAnsi"/>
      </w:rPr>
    </w:pPr>
    <w:r>
      <w:tab/>
    </w:r>
    <w:r>
      <w:tab/>
    </w:r>
    <w:r w:rsidRPr="00AC1699">
      <w:rPr>
        <w:rFonts w:asciiTheme="minorHAnsi" w:hAnsiTheme="minorHAnsi"/>
      </w:rPr>
      <w:fldChar w:fldCharType="begin"/>
    </w:r>
    <w:r w:rsidRPr="00AC1699">
      <w:rPr>
        <w:rFonts w:asciiTheme="minorHAnsi" w:hAnsiTheme="minorHAnsi"/>
      </w:rPr>
      <w:instrText xml:space="preserve"> PAGE </w:instrText>
    </w:r>
    <w:r w:rsidRPr="00AC1699">
      <w:rPr>
        <w:rFonts w:asciiTheme="minorHAnsi" w:hAnsiTheme="minorHAnsi"/>
      </w:rPr>
      <w:fldChar w:fldCharType="separate"/>
    </w:r>
    <w:r w:rsidR="00F457A1">
      <w:rPr>
        <w:rFonts w:asciiTheme="minorHAnsi" w:hAnsiTheme="minorHAnsi"/>
        <w:noProof/>
      </w:rPr>
      <w:t>1</w:t>
    </w:r>
    <w:r w:rsidRPr="00AC1699">
      <w:rPr>
        <w:rFonts w:asciiTheme="minorHAnsi" w:hAnsi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3F4E3" w14:textId="77777777" w:rsidR="009561C7" w:rsidRDefault="0095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43AC3" w14:textId="77777777" w:rsidR="00ED0683" w:rsidRDefault="00ED0683">
      <w:r>
        <w:separator/>
      </w:r>
    </w:p>
  </w:footnote>
  <w:footnote w:type="continuationSeparator" w:id="0">
    <w:p w14:paraId="1DC1937C" w14:textId="77777777" w:rsidR="00ED0683" w:rsidRDefault="00ED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B19D2" w14:textId="77777777" w:rsidR="009561C7" w:rsidRDefault="00956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9987D" w14:textId="77777777" w:rsidR="009561C7" w:rsidRDefault="009561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FCAC1" w14:textId="77777777" w:rsidR="009561C7" w:rsidRDefault="00956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F577F"/>
    <w:multiLevelType w:val="hybridMultilevel"/>
    <w:tmpl w:val="BC1897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03A38"/>
    <w:multiLevelType w:val="hybridMultilevel"/>
    <w:tmpl w:val="89D89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0671E"/>
    <w:multiLevelType w:val="hybridMultilevel"/>
    <w:tmpl w:val="8E70DCCA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34"/>
    <w:rsid w:val="0005527F"/>
    <w:rsid w:val="000D6786"/>
    <w:rsid w:val="000E4C78"/>
    <w:rsid w:val="00152A94"/>
    <w:rsid w:val="00166316"/>
    <w:rsid w:val="001E0005"/>
    <w:rsid w:val="00255C6B"/>
    <w:rsid w:val="00296646"/>
    <w:rsid w:val="002A6B02"/>
    <w:rsid w:val="00306A2E"/>
    <w:rsid w:val="0032023A"/>
    <w:rsid w:val="00331748"/>
    <w:rsid w:val="003510AF"/>
    <w:rsid w:val="003C34A9"/>
    <w:rsid w:val="00406E0B"/>
    <w:rsid w:val="0046666E"/>
    <w:rsid w:val="00642660"/>
    <w:rsid w:val="00653660"/>
    <w:rsid w:val="0069723A"/>
    <w:rsid w:val="006D01D3"/>
    <w:rsid w:val="006D7CC5"/>
    <w:rsid w:val="007A36D1"/>
    <w:rsid w:val="008502DB"/>
    <w:rsid w:val="008E04D5"/>
    <w:rsid w:val="008E1929"/>
    <w:rsid w:val="00931F6E"/>
    <w:rsid w:val="009561C7"/>
    <w:rsid w:val="00962D05"/>
    <w:rsid w:val="009D36C7"/>
    <w:rsid w:val="00A06F19"/>
    <w:rsid w:val="00A27E6A"/>
    <w:rsid w:val="00AC1699"/>
    <w:rsid w:val="00B00C82"/>
    <w:rsid w:val="00B257F9"/>
    <w:rsid w:val="00B606F1"/>
    <w:rsid w:val="00C43178"/>
    <w:rsid w:val="00CE0B47"/>
    <w:rsid w:val="00D26B6B"/>
    <w:rsid w:val="00D850A3"/>
    <w:rsid w:val="00E21517"/>
    <w:rsid w:val="00EA3B34"/>
    <w:rsid w:val="00ED0683"/>
    <w:rsid w:val="00F457A1"/>
    <w:rsid w:val="00F54345"/>
    <w:rsid w:val="00F7474B"/>
    <w:rsid w:val="00F9083D"/>
    <w:rsid w:val="00FA7B46"/>
    <w:rsid w:val="00FC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C7DC1F"/>
  <w15:docId w15:val="{9BF3048B-CC02-6A41-833C-F474C4A1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Arial" w:hAnsi="Arial"/>
      <w:kern w:val="1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semiHidden/>
    <w:rPr>
      <w:color w:val="000080"/>
      <w:u w:val="single"/>
    </w:rPr>
  </w:style>
  <w:style w:type="character" w:styleId="LineNumber">
    <w:name w:val="line number"/>
    <w:semiHidden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semiHidden/>
    <w:pPr>
      <w:suppressLineNumbers/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C16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699"/>
    <w:rPr>
      <w:rFonts w:ascii="Arial" w:eastAsia="Arial" w:hAnsi="Arial"/>
      <w:kern w:val="1"/>
      <w:sz w:val="22"/>
      <w:szCs w:val="24"/>
    </w:rPr>
  </w:style>
  <w:style w:type="paragraph" w:styleId="ListParagraph">
    <w:name w:val="List Paragraph"/>
    <w:aliases w:val="2,Bullet Points,Dot pt,F5 List Paragraph,Heading 2_sj,IFCL - List Paragraph,Indicator Text,List Paragraph Char Char Char,List Paragraph1,List Paragraph12,MAIN CONTENT,No Spacing1,Numbered Para 1,OBC Bullet,Odstavec1,Puce,Report Para"/>
    <w:basedOn w:val="Normal"/>
    <w:link w:val="ListParagraphChar"/>
    <w:uiPriority w:val="34"/>
    <w:qFormat/>
    <w:rsid w:val="003C34A9"/>
    <w:pPr>
      <w:ind w:left="720"/>
      <w:contextualSpacing/>
    </w:pPr>
  </w:style>
  <w:style w:type="character" w:customStyle="1" w:styleId="ListParagraphChar">
    <w:name w:val="List Paragraph Char"/>
    <w:aliases w:val="2 Char,Bullet Points Char,Dot pt Char,F5 List Paragraph Char,Heading 2_sj Char,IFCL - List Paragraph Char,Indicator Text Char,List Paragraph Char Char Char Char,List Paragraph1 Char,List Paragraph12 Char,MAIN CONTENT Char,Puce Char"/>
    <w:basedOn w:val="DefaultParagraphFont"/>
    <w:link w:val="ListParagraph"/>
    <w:uiPriority w:val="34"/>
    <w:qFormat/>
    <w:locked/>
    <w:rsid w:val="00406E0B"/>
    <w:rPr>
      <w:rFonts w:ascii="Arial" w:eastAsia="Arial" w:hAnsi="Arial"/>
      <w:kern w:val="1"/>
      <w:sz w:val="22"/>
      <w:szCs w:val="24"/>
    </w:rPr>
  </w:style>
  <w:style w:type="paragraph" w:customStyle="1" w:styleId="Nobeigums">
    <w:name w:val="Nobeigums"/>
    <w:basedOn w:val="Normal"/>
    <w:rsid w:val="00C43178"/>
    <w:pPr>
      <w:widowControl/>
      <w:suppressAutoHyphens w:val="0"/>
    </w:pPr>
    <w:rPr>
      <w:rFonts w:ascii="Times New Roman" w:eastAsia="Times New Roman" w:hAnsi="Times New Roman"/>
      <w:kern w:val="0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2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inars.cilinskis@e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ijs.saicans@e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2888</Words>
  <Characters>1647</Characters>
  <Application>Microsoft Office Word</Application>
  <DocSecurity>4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 Benze</dc:creator>
  <cp:lastModifiedBy>Einārs Cilinskis</cp:lastModifiedBy>
  <cp:revision>2</cp:revision>
  <cp:lastPrinted>2112-12-31T21:00:00Z</cp:lastPrinted>
  <dcterms:created xsi:type="dcterms:W3CDTF">2022-03-18T08:40:00Z</dcterms:created>
  <dcterms:modified xsi:type="dcterms:W3CDTF">2022-03-18T08:40:00Z</dcterms:modified>
</cp:coreProperties>
</file>