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3A44C" w14:textId="0966364A" w:rsidR="00CC5ABB" w:rsidRPr="00806F84" w:rsidRDefault="00CC5ABB" w:rsidP="00CC5ABB">
      <w:pPr>
        <w:rPr>
          <w:sz w:val="26"/>
          <w:szCs w:val="26"/>
        </w:rPr>
      </w:pPr>
      <w:r w:rsidRPr="00806F84">
        <w:rPr>
          <w:sz w:val="26"/>
          <w:szCs w:val="26"/>
        </w:rPr>
        <w:t>Uz 08.07.2021. VSS prot. Nr. </w:t>
      </w:r>
      <w:r w:rsidR="000067B4" w:rsidRPr="00806F84">
        <w:rPr>
          <w:sz w:val="26"/>
          <w:szCs w:val="26"/>
        </w:rPr>
        <w:t>26</w:t>
      </w:r>
      <w:r w:rsidRPr="00806F84">
        <w:rPr>
          <w:sz w:val="26"/>
          <w:szCs w:val="26"/>
        </w:rPr>
        <w:t>. </w:t>
      </w:r>
      <w:r w:rsidR="000067B4" w:rsidRPr="00806F84">
        <w:rPr>
          <w:sz w:val="26"/>
          <w:szCs w:val="26"/>
        </w:rPr>
        <w:t>29</w:t>
      </w:r>
      <w:r w:rsidRPr="00806F84">
        <w:rPr>
          <w:sz w:val="26"/>
          <w:szCs w:val="26"/>
        </w:rPr>
        <w:t>. § (VSS-</w:t>
      </w:r>
      <w:r w:rsidR="000067B4" w:rsidRPr="00806F84">
        <w:rPr>
          <w:sz w:val="26"/>
          <w:szCs w:val="26"/>
        </w:rPr>
        <w:t>652</w:t>
      </w:r>
      <w:r w:rsidRPr="00806F84">
        <w:rPr>
          <w:sz w:val="26"/>
          <w:szCs w:val="26"/>
        </w:rPr>
        <w:t>)</w:t>
      </w:r>
    </w:p>
    <w:p w14:paraId="5452F3B1" w14:textId="77777777" w:rsidR="00CC5ABB" w:rsidRPr="00806F84" w:rsidRDefault="00CC5ABB" w:rsidP="00CC5ABB">
      <w:pPr>
        <w:ind w:firstLine="720"/>
        <w:jc w:val="right"/>
        <w:rPr>
          <w:b/>
          <w:noProof/>
          <w:sz w:val="26"/>
          <w:szCs w:val="26"/>
        </w:rPr>
      </w:pPr>
    </w:p>
    <w:p w14:paraId="0D5B9F5A" w14:textId="7C11860B" w:rsidR="00CC5ABB" w:rsidRPr="00806F84" w:rsidRDefault="003960ED" w:rsidP="00CC5ABB">
      <w:pPr>
        <w:ind w:firstLine="720"/>
        <w:jc w:val="right"/>
        <w:rPr>
          <w:b/>
          <w:noProof/>
          <w:sz w:val="26"/>
          <w:szCs w:val="26"/>
        </w:rPr>
      </w:pPr>
      <w:r>
        <w:rPr>
          <w:b/>
          <w:noProof/>
          <w:sz w:val="26"/>
          <w:szCs w:val="26"/>
        </w:rPr>
        <w:t>Zemkopības</w:t>
      </w:r>
      <w:r w:rsidR="00CC5ABB" w:rsidRPr="00806F84">
        <w:rPr>
          <w:b/>
          <w:noProof/>
          <w:sz w:val="26"/>
          <w:szCs w:val="26"/>
        </w:rPr>
        <w:t xml:space="preserve"> ministrijai</w:t>
      </w:r>
    </w:p>
    <w:p w14:paraId="0EFCEF34" w14:textId="77777777" w:rsidR="00CC5ABB" w:rsidRPr="00806F84" w:rsidRDefault="00CC5ABB" w:rsidP="00CC5ABB">
      <w:pPr>
        <w:pStyle w:val="NormalWeb"/>
        <w:spacing w:before="0" w:after="0"/>
        <w:ind w:right="13"/>
        <w:jc w:val="both"/>
        <w:rPr>
          <w:sz w:val="26"/>
          <w:szCs w:val="26"/>
        </w:rPr>
      </w:pPr>
    </w:p>
    <w:p w14:paraId="18715783" w14:textId="7A0BE8BB" w:rsidR="00CC5ABB" w:rsidRPr="00806F84" w:rsidRDefault="00CC5ABB" w:rsidP="005036A3">
      <w:pPr>
        <w:ind w:right="4265"/>
        <w:rPr>
          <w:i/>
          <w:iCs/>
          <w:sz w:val="26"/>
          <w:szCs w:val="26"/>
        </w:rPr>
      </w:pPr>
      <w:r w:rsidRPr="00806F84">
        <w:rPr>
          <w:i/>
          <w:iCs/>
          <w:sz w:val="26"/>
          <w:szCs w:val="26"/>
        </w:rPr>
        <w:t xml:space="preserve">Par </w:t>
      </w:r>
      <w:r w:rsidR="000067B4" w:rsidRPr="00806F84">
        <w:rPr>
          <w:i/>
          <w:iCs/>
          <w:sz w:val="26"/>
          <w:szCs w:val="26"/>
        </w:rPr>
        <w:t xml:space="preserve">informatīvā ziņojuma </w:t>
      </w:r>
      <w:r w:rsidR="005036A3" w:rsidRPr="00806F84">
        <w:rPr>
          <w:i/>
          <w:iCs/>
          <w:sz w:val="26"/>
          <w:szCs w:val="26"/>
        </w:rPr>
        <w:t>"</w:t>
      </w:r>
      <w:r w:rsidR="000067B4" w:rsidRPr="00806F84">
        <w:rPr>
          <w:rFonts w:eastAsia="Verdana"/>
          <w:i/>
          <w:iCs/>
          <w:kern w:val="24"/>
          <w:sz w:val="26"/>
          <w:szCs w:val="26"/>
        </w:rPr>
        <w:t xml:space="preserve">Par Ministru kabineta </w:t>
      </w:r>
      <w:r w:rsidR="000067B4" w:rsidRPr="00806F84">
        <w:rPr>
          <w:i/>
          <w:iCs/>
          <w:sz w:val="26"/>
          <w:szCs w:val="26"/>
          <w:shd w:val="clear" w:color="auto" w:fill="FFFFFF"/>
          <w:lang w:eastAsia="en-GB"/>
        </w:rPr>
        <w:t>2020. gada 18. augusta sēdes protokollēmuma (prot. Nr. 49 46. §) "</w:t>
      </w:r>
      <w:r w:rsidR="000067B4" w:rsidRPr="00806F84">
        <w:rPr>
          <w:i/>
          <w:iCs/>
          <w:sz w:val="26"/>
          <w:szCs w:val="26"/>
        </w:rPr>
        <w:t>Informatīvais ziņojums "Par valsts budžeta izdevumu pārskatīšanas rezultātiem un priekšlikumi par šo rezultātu izmantošanu likumprojekta "Par vidēja termiņa budžeta ietvaru 2021., 2022. un 2023. gadam" un likumprojekta "Par valsts budžetu 2021. gadam" izstrādes procesā"</w:t>
      </w:r>
      <w:r w:rsidR="000067B4" w:rsidRPr="00806F84">
        <w:rPr>
          <w:rFonts w:eastAsia="Verdana"/>
          <w:i/>
          <w:iCs/>
          <w:kern w:val="24"/>
          <w:sz w:val="26"/>
          <w:szCs w:val="26"/>
        </w:rPr>
        <w:t xml:space="preserve"> 8.3. apakšpunktā dotā uzdevuma izpildi</w:t>
      </w:r>
      <w:r w:rsidR="005036A3" w:rsidRPr="00806F84">
        <w:rPr>
          <w:rFonts w:eastAsia="Verdana"/>
          <w:i/>
          <w:iCs/>
          <w:color w:val="000000" w:themeColor="text1"/>
          <w:kern w:val="24"/>
          <w:sz w:val="26"/>
          <w:szCs w:val="26"/>
        </w:rPr>
        <w:t>"</w:t>
      </w:r>
      <w:r w:rsidR="000067B4" w:rsidRPr="00806F84">
        <w:rPr>
          <w:rFonts w:eastAsia="Verdana"/>
          <w:i/>
          <w:iCs/>
          <w:color w:val="000000" w:themeColor="text1"/>
          <w:kern w:val="24"/>
          <w:sz w:val="26"/>
          <w:szCs w:val="26"/>
        </w:rPr>
        <w:t xml:space="preserve"> projektu </w:t>
      </w:r>
    </w:p>
    <w:p w14:paraId="4F370A37" w14:textId="77777777" w:rsidR="00CC5ABB" w:rsidRPr="00806F84" w:rsidRDefault="00CC5ABB" w:rsidP="00CC5ABB">
      <w:pPr>
        <w:pStyle w:val="NormalWeb"/>
        <w:spacing w:before="0" w:after="0"/>
        <w:ind w:right="13"/>
        <w:jc w:val="both"/>
        <w:rPr>
          <w:i/>
          <w:iCs/>
          <w:sz w:val="26"/>
          <w:szCs w:val="26"/>
        </w:rPr>
      </w:pPr>
    </w:p>
    <w:p w14:paraId="0D8FC0B7" w14:textId="56E0DE06" w:rsidR="00CC5ABB" w:rsidRPr="00806F84" w:rsidRDefault="00CC5ABB" w:rsidP="00CC5ABB">
      <w:pPr>
        <w:pStyle w:val="NormalWeb"/>
        <w:spacing w:before="0" w:after="0"/>
        <w:ind w:right="13" w:firstLine="567"/>
        <w:jc w:val="both"/>
        <w:rPr>
          <w:sz w:val="26"/>
          <w:szCs w:val="26"/>
        </w:rPr>
      </w:pPr>
      <w:r w:rsidRPr="00806F84">
        <w:rPr>
          <w:sz w:val="26"/>
          <w:szCs w:val="26"/>
        </w:rPr>
        <w:t xml:space="preserve">Tieslietu ministrija ir izskatījusi </w:t>
      </w:r>
      <w:r w:rsidR="005036A3" w:rsidRPr="00806F84">
        <w:rPr>
          <w:sz w:val="26"/>
          <w:szCs w:val="26"/>
        </w:rPr>
        <w:t>Zemkopības ministrijas</w:t>
      </w:r>
      <w:r w:rsidRPr="00806F84">
        <w:rPr>
          <w:sz w:val="26"/>
          <w:szCs w:val="26"/>
        </w:rPr>
        <w:t xml:space="preserve"> izstrādāto </w:t>
      </w:r>
      <w:r w:rsidR="005036A3" w:rsidRPr="00806F84">
        <w:rPr>
          <w:sz w:val="26"/>
          <w:szCs w:val="26"/>
        </w:rPr>
        <w:t>informatīvā ziņojuma "</w:t>
      </w:r>
      <w:r w:rsidR="005036A3" w:rsidRPr="00806F84">
        <w:rPr>
          <w:rFonts w:eastAsia="Verdana"/>
          <w:kern w:val="24"/>
          <w:sz w:val="26"/>
          <w:szCs w:val="26"/>
        </w:rPr>
        <w:t xml:space="preserve">Par Ministru kabineta </w:t>
      </w:r>
      <w:r w:rsidR="005036A3" w:rsidRPr="00806F84">
        <w:rPr>
          <w:sz w:val="26"/>
          <w:szCs w:val="26"/>
          <w:shd w:val="clear" w:color="auto" w:fill="FFFFFF"/>
          <w:lang w:eastAsia="en-GB"/>
        </w:rPr>
        <w:t>2020. gada 18. augusta sēdes protokollēmuma (prot. Nr. 49 46. §) "</w:t>
      </w:r>
      <w:r w:rsidR="005036A3" w:rsidRPr="00806F84">
        <w:rPr>
          <w:sz w:val="26"/>
          <w:szCs w:val="26"/>
        </w:rPr>
        <w:t>Informatīvais ziņojums "Par valsts budžeta izdevumu pārskatīšanas rezultātiem un priekšlikumi par šo rezultātu izmantošanu likumprojekta "Par vidēja termiņa budžeta ietvaru 2021., 2022. un 2023. gadam" un likumprojekta "Par valsts budžetu 2021. gadam" izstrādes procesā"</w:t>
      </w:r>
      <w:r w:rsidR="005036A3" w:rsidRPr="00806F84">
        <w:rPr>
          <w:rFonts w:eastAsia="Verdana"/>
          <w:i/>
          <w:kern w:val="24"/>
          <w:sz w:val="26"/>
          <w:szCs w:val="26"/>
        </w:rPr>
        <w:t xml:space="preserve"> </w:t>
      </w:r>
      <w:r w:rsidR="005036A3" w:rsidRPr="00806F84">
        <w:rPr>
          <w:rFonts w:eastAsia="Verdana"/>
          <w:iCs/>
          <w:kern w:val="24"/>
          <w:sz w:val="26"/>
          <w:szCs w:val="26"/>
        </w:rPr>
        <w:t xml:space="preserve">8.3. apakšpunktā </w:t>
      </w:r>
      <w:r w:rsidR="005036A3" w:rsidRPr="00806F84">
        <w:rPr>
          <w:rFonts w:eastAsia="Verdana"/>
          <w:kern w:val="24"/>
          <w:sz w:val="26"/>
          <w:szCs w:val="26"/>
        </w:rPr>
        <w:t>dotā uzdevuma izpildi</w:t>
      </w:r>
      <w:r w:rsidR="005036A3" w:rsidRPr="00806F84">
        <w:rPr>
          <w:rFonts w:eastAsia="Verdana"/>
          <w:color w:val="000000" w:themeColor="text1"/>
          <w:kern w:val="24"/>
          <w:sz w:val="26"/>
          <w:szCs w:val="26"/>
        </w:rPr>
        <w:t>"</w:t>
      </w:r>
      <w:r w:rsidRPr="00806F84">
        <w:rPr>
          <w:sz w:val="26"/>
          <w:szCs w:val="26"/>
        </w:rPr>
        <w:t xml:space="preserve"> </w:t>
      </w:r>
      <w:r w:rsidR="005036A3" w:rsidRPr="00806F84">
        <w:rPr>
          <w:sz w:val="26"/>
          <w:szCs w:val="26"/>
        </w:rPr>
        <w:t xml:space="preserve">projektu </w:t>
      </w:r>
      <w:r w:rsidRPr="00806F84">
        <w:rPr>
          <w:sz w:val="26"/>
          <w:szCs w:val="26"/>
        </w:rPr>
        <w:t xml:space="preserve">(turpmāk – </w:t>
      </w:r>
      <w:r w:rsidR="005036A3" w:rsidRPr="00806F84">
        <w:rPr>
          <w:sz w:val="26"/>
          <w:szCs w:val="26"/>
        </w:rPr>
        <w:t>informatīvā ziņojuma</w:t>
      </w:r>
      <w:r w:rsidRPr="00806F84">
        <w:rPr>
          <w:sz w:val="26"/>
          <w:szCs w:val="26"/>
        </w:rPr>
        <w:t xml:space="preserve"> projekts) </w:t>
      </w:r>
      <w:r w:rsidR="009321F4" w:rsidRPr="00806F84">
        <w:rPr>
          <w:sz w:val="26"/>
          <w:szCs w:val="26"/>
        </w:rPr>
        <w:t xml:space="preserve">un </w:t>
      </w:r>
      <w:r w:rsidRPr="00806F84">
        <w:rPr>
          <w:sz w:val="26"/>
          <w:szCs w:val="26"/>
        </w:rPr>
        <w:t xml:space="preserve">atbalsta </w:t>
      </w:r>
      <w:r w:rsidR="003E71B2" w:rsidRPr="00806F84">
        <w:rPr>
          <w:sz w:val="26"/>
          <w:szCs w:val="26"/>
        </w:rPr>
        <w:t>tā</w:t>
      </w:r>
      <w:r w:rsidRPr="00806F84">
        <w:rPr>
          <w:sz w:val="26"/>
          <w:szCs w:val="26"/>
        </w:rPr>
        <w:t xml:space="preserve"> virzību, izsakot šādu</w:t>
      </w:r>
      <w:r w:rsidR="005036A3" w:rsidRPr="00806F84">
        <w:rPr>
          <w:sz w:val="26"/>
          <w:szCs w:val="26"/>
        </w:rPr>
        <w:t>s</w:t>
      </w:r>
      <w:r w:rsidRPr="00806F84">
        <w:rPr>
          <w:sz w:val="26"/>
          <w:szCs w:val="26"/>
        </w:rPr>
        <w:t xml:space="preserve"> </w:t>
      </w:r>
      <w:r w:rsidR="00894B56" w:rsidRPr="00806F84">
        <w:rPr>
          <w:sz w:val="26"/>
          <w:szCs w:val="26"/>
        </w:rPr>
        <w:t>priekšlikumus</w:t>
      </w:r>
      <w:r w:rsidRPr="00806F84">
        <w:rPr>
          <w:sz w:val="26"/>
          <w:szCs w:val="26"/>
        </w:rPr>
        <w:t>:</w:t>
      </w:r>
    </w:p>
    <w:p w14:paraId="12AABF5C" w14:textId="694515EE" w:rsidR="00CC5ABB" w:rsidRPr="00806F84" w:rsidRDefault="00894B56" w:rsidP="0011307F">
      <w:pPr>
        <w:pStyle w:val="ListParagraph"/>
        <w:numPr>
          <w:ilvl w:val="0"/>
          <w:numId w:val="13"/>
        </w:numPr>
        <w:tabs>
          <w:tab w:val="left" w:pos="993"/>
        </w:tabs>
        <w:ind w:left="0" w:firstLine="709"/>
        <w:rPr>
          <w:sz w:val="26"/>
          <w:szCs w:val="26"/>
        </w:rPr>
      </w:pPr>
      <w:r w:rsidRPr="00806F84">
        <w:rPr>
          <w:sz w:val="26"/>
          <w:szCs w:val="26"/>
        </w:rPr>
        <w:t>Informatīvā ziņojuma projekta tekstā, ja nepieciešams, ietver atsauces uz normatīv</w:t>
      </w:r>
      <w:r w:rsidR="00FE2618" w:rsidRPr="00806F84">
        <w:rPr>
          <w:sz w:val="26"/>
          <w:szCs w:val="26"/>
        </w:rPr>
        <w:t>aj</w:t>
      </w:r>
      <w:r w:rsidRPr="00806F84">
        <w:rPr>
          <w:sz w:val="26"/>
          <w:szCs w:val="26"/>
        </w:rPr>
        <w:t xml:space="preserve">iem aktiem vai citiem </w:t>
      </w:r>
      <w:r w:rsidR="003E71B2" w:rsidRPr="00806F84">
        <w:rPr>
          <w:sz w:val="26"/>
          <w:szCs w:val="26"/>
        </w:rPr>
        <w:t>publiski pieejamiem dokumentiem</w:t>
      </w:r>
      <w:r w:rsidR="00B654C0" w:rsidRPr="00806F84">
        <w:rPr>
          <w:sz w:val="26"/>
          <w:szCs w:val="26"/>
        </w:rPr>
        <w:t>.</w:t>
      </w:r>
      <w:r w:rsidR="008C771A" w:rsidRPr="00806F84">
        <w:rPr>
          <w:sz w:val="26"/>
          <w:szCs w:val="26"/>
        </w:rPr>
        <w:t xml:space="preserve"> </w:t>
      </w:r>
      <w:r w:rsidR="00B654C0" w:rsidRPr="00806F84">
        <w:rPr>
          <w:sz w:val="26"/>
          <w:szCs w:val="26"/>
        </w:rPr>
        <w:t>Atsauci var veidot arī uz konkrētu normatīvā akta vai dokument</w:t>
      </w:r>
      <w:r w:rsidR="0011307F" w:rsidRPr="00806F84">
        <w:rPr>
          <w:sz w:val="26"/>
          <w:szCs w:val="26"/>
        </w:rPr>
        <w:t>a</w:t>
      </w:r>
      <w:r w:rsidR="00B654C0" w:rsidRPr="00806F84">
        <w:rPr>
          <w:sz w:val="26"/>
          <w:szCs w:val="26"/>
        </w:rPr>
        <w:t xml:space="preserve"> vienību. </w:t>
      </w:r>
      <w:r w:rsidR="0011307F" w:rsidRPr="00806F84">
        <w:rPr>
          <w:sz w:val="26"/>
          <w:szCs w:val="26"/>
        </w:rPr>
        <w:t>Atsauci veido precīzu un nepārprotamu. Ievērojot minēto</w:t>
      </w:r>
      <w:r w:rsidR="00FE2618" w:rsidRPr="00806F84">
        <w:rPr>
          <w:sz w:val="26"/>
          <w:szCs w:val="26"/>
        </w:rPr>
        <w:t xml:space="preserve">, </w:t>
      </w:r>
      <w:r w:rsidR="0011307F" w:rsidRPr="00806F84">
        <w:rPr>
          <w:sz w:val="26"/>
          <w:szCs w:val="26"/>
        </w:rPr>
        <w:t xml:space="preserve">lūdzam precizēt informatīvā ziņojuma projekta </w:t>
      </w:r>
      <w:r w:rsidR="003E71B2" w:rsidRPr="00806F84">
        <w:rPr>
          <w:sz w:val="26"/>
          <w:szCs w:val="26"/>
        </w:rPr>
        <w:t xml:space="preserve">1. lp. </w:t>
      </w:r>
      <w:r w:rsidR="001254A3">
        <w:rPr>
          <w:sz w:val="26"/>
          <w:szCs w:val="26"/>
        </w:rPr>
        <w:t>ietverto</w:t>
      </w:r>
      <w:r w:rsidR="0011307F" w:rsidRPr="00806F84">
        <w:rPr>
          <w:sz w:val="26"/>
          <w:szCs w:val="26"/>
        </w:rPr>
        <w:t xml:space="preserve"> atsauci uz</w:t>
      </w:r>
      <w:r w:rsidR="003E71B2" w:rsidRPr="00806F84">
        <w:rPr>
          <w:sz w:val="26"/>
          <w:szCs w:val="26"/>
        </w:rPr>
        <w:t xml:space="preserve"> Valsts nozīmes nozīmīgāko risku identifikāciju un nozares apdraudējuma novēršanas plān</w:t>
      </w:r>
      <w:r w:rsidR="0011307F" w:rsidRPr="00806F84">
        <w:rPr>
          <w:sz w:val="26"/>
          <w:szCs w:val="26"/>
        </w:rPr>
        <w:t>u, jo šis dokuments</w:t>
      </w:r>
      <w:r w:rsidR="003E71B2" w:rsidRPr="00806F84">
        <w:rPr>
          <w:sz w:val="26"/>
          <w:szCs w:val="26"/>
        </w:rPr>
        <w:t xml:space="preserve"> nav publiski pieejams</w:t>
      </w:r>
      <w:r w:rsidR="0011307F" w:rsidRPr="00806F84">
        <w:rPr>
          <w:sz w:val="26"/>
          <w:szCs w:val="26"/>
        </w:rPr>
        <w:t xml:space="preserve">. </w:t>
      </w:r>
      <w:r w:rsidR="00FE2618" w:rsidRPr="00806F84">
        <w:rPr>
          <w:sz w:val="26"/>
          <w:szCs w:val="26"/>
        </w:rPr>
        <w:t>L</w:t>
      </w:r>
      <w:r w:rsidR="0011307F" w:rsidRPr="00806F84">
        <w:rPr>
          <w:sz w:val="26"/>
          <w:szCs w:val="26"/>
        </w:rPr>
        <w:t>ūdzam precizēt informatīvā ziņojuma projekta 1. lp</w:t>
      </w:r>
      <w:r w:rsidR="001254A3">
        <w:rPr>
          <w:sz w:val="26"/>
          <w:szCs w:val="26"/>
        </w:rPr>
        <w:t>.</w:t>
      </w:r>
      <w:r w:rsidR="0011307F" w:rsidRPr="00806F84">
        <w:rPr>
          <w:sz w:val="26"/>
          <w:szCs w:val="26"/>
        </w:rPr>
        <w:t xml:space="preserve"> </w:t>
      </w:r>
      <w:r w:rsidR="001254A3">
        <w:rPr>
          <w:sz w:val="26"/>
          <w:szCs w:val="26"/>
        </w:rPr>
        <w:t>ietverto</w:t>
      </w:r>
      <w:r w:rsidR="003E71B2" w:rsidRPr="00806F84">
        <w:rPr>
          <w:sz w:val="26"/>
          <w:szCs w:val="26"/>
        </w:rPr>
        <w:t xml:space="preserve"> </w:t>
      </w:r>
      <w:r w:rsidR="008C771A" w:rsidRPr="00806F84">
        <w:rPr>
          <w:sz w:val="26"/>
          <w:szCs w:val="26"/>
        </w:rPr>
        <w:t>atsauc</w:t>
      </w:r>
      <w:r w:rsidR="0011307F" w:rsidRPr="00806F84">
        <w:rPr>
          <w:sz w:val="26"/>
          <w:szCs w:val="26"/>
        </w:rPr>
        <w:t>i</w:t>
      </w:r>
      <w:r w:rsidR="008C771A" w:rsidRPr="00806F84">
        <w:rPr>
          <w:sz w:val="26"/>
          <w:szCs w:val="26"/>
        </w:rPr>
        <w:t xml:space="preserve"> uz Civilās aizsardzības plān</w:t>
      </w:r>
      <w:r w:rsidR="00FE2618" w:rsidRPr="00806F84">
        <w:rPr>
          <w:sz w:val="26"/>
          <w:szCs w:val="26"/>
        </w:rPr>
        <w:t>a</w:t>
      </w:r>
      <w:r w:rsidR="008C771A" w:rsidRPr="00806F84">
        <w:rPr>
          <w:sz w:val="26"/>
          <w:szCs w:val="26"/>
        </w:rPr>
        <w:t xml:space="preserve"> 10. pielikumu, jo informācija par preventīvo pasākumu – meža uzgunsnedrošā laikposma noteikšana, ir </w:t>
      </w:r>
      <w:r w:rsidR="001254A3">
        <w:rPr>
          <w:sz w:val="26"/>
          <w:szCs w:val="26"/>
        </w:rPr>
        <w:t>noteikta</w:t>
      </w:r>
      <w:r w:rsidR="008C771A" w:rsidRPr="00806F84">
        <w:rPr>
          <w:sz w:val="26"/>
          <w:szCs w:val="26"/>
        </w:rPr>
        <w:t xml:space="preserve"> ar Ministru kabineta 2020. gada 26. augusta rīkojum</w:t>
      </w:r>
      <w:r w:rsidR="00FE2618" w:rsidRPr="00806F84">
        <w:rPr>
          <w:sz w:val="26"/>
          <w:szCs w:val="26"/>
        </w:rPr>
        <w:t>u</w:t>
      </w:r>
      <w:r w:rsidR="008C771A" w:rsidRPr="00806F84">
        <w:rPr>
          <w:sz w:val="26"/>
          <w:szCs w:val="26"/>
        </w:rPr>
        <w:t xml:space="preserve"> Nr.</w:t>
      </w:r>
      <w:r w:rsidR="00FE2618" w:rsidRPr="00806F84">
        <w:rPr>
          <w:sz w:val="26"/>
          <w:szCs w:val="26"/>
        </w:rPr>
        <w:t> </w:t>
      </w:r>
      <w:r w:rsidR="008C771A" w:rsidRPr="00806F84">
        <w:rPr>
          <w:sz w:val="26"/>
          <w:szCs w:val="26"/>
        </w:rPr>
        <w:t xml:space="preserve">476 "Par Valsts civilās aizsardzības plānu" </w:t>
      </w:r>
      <w:r w:rsidR="00FE2618" w:rsidRPr="00806F84">
        <w:rPr>
          <w:sz w:val="26"/>
          <w:szCs w:val="26"/>
        </w:rPr>
        <w:t xml:space="preserve">apstiprinātajā Valsts civilās aizsardzības plāna </w:t>
      </w:r>
      <w:r w:rsidR="008C771A" w:rsidRPr="00806F84">
        <w:rPr>
          <w:sz w:val="26"/>
          <w:szCs w:val="26"/>
        </w:rPr>
        <w:t>7. pielikumā.</w:t>
      </w:r>
      <w:r w:rsidR="00240671" w:rsidRPr="00806F84">
        <w:rPr>
          <w:sz w:val="26"/>
          <w:szCs w:val="26"/>
        </w:rPr>
        <w:t xml:space="preserve"> </w:t>
      </w:r>
      <w:r w:rsidR="00FE2618" w:rsidRPr="00806F84">
        <w:rPr>
          <w:sz w:val="26"/>
          <w:szCs w:val="26"/>
        </w:rPr>
        <w:t xml:space="preserve">Papildus minētajam lūdzam precizēt informatīvā ziņojuma projektā 2. lp. ietverto atsauci uz Civilās aizsardzības likumu, jo tas ir zaudējis spēku 2010. gada 1. oktobrī, stājoties spēkā </w:t>
      </w:r>
      <w:r w:rsidR="00FE2618" w:rsidRPr="00806F84">
        <w:rPr>
          <w:color w:val="414142"/>
          <w:sz w:val="26"/>
          <w:szCs w:val="26"/>
          <w:shd w:val="clear" w:color="auto" w:fill="FFFFFF"/>
        </w:rPr>
        <w:t>Civilās aizsardzības un katastrofas pārvaldīšanas likumam.</w:t>
      </w:r>
    </w:p>
    <w:p w14:paraId="2E965A88" w14:textId="24CBAB43" w:rsidR="00FE2618" w:rsidRPr="00473C62" w:rsidRDefault="009279FD" w:rsidP="009279FD">
      <w:pPr>
        <w:pStyle w:val="ListParagraph"/>
        <w:tabs>
          <w:tab w:val="left" w:pos="993"/>
        </w:tabs>
        <w:ind w:left="0" w:firstLine="709"/>
        <w:rPr>
          <w:color w:val="000000" w:themeColor="text1"/>
          <w:sz w:val="26"/>
          <w:szCs w:val="26"/>
        </w:rPr>
      </w:pPr>
      <w:r w:rsidRPr="00473C62">
        <w:rPr>
          <w:color w:val="000000" w:themeColor="text1"/>
          <w:sz w:val="26"/>
          <w:szCs w:val="26"/>
          <w:shd w:val="clear" w:color="auto" w:fill="FFFFFF"/>
        </w:rPr>
        <w:lastRenderedPageBreak/>
        <w:t xml:space="preserve">Attiecīgi lūdzam </w:t>
      </w:r>
      <w:r w:rsidRPr="00473C62">
        <w:rPr>
          <w:color w:val="000000" w:themeColor="text1"/>
          <w:sz w:val="26"/>
          <w:szCs w:val="26"/>
        </w:rPr>
        <w:t>pārskatīt un nepieciešamības gadījumā precizēt arī citas informatīvā ziņojuma projektā lietotās atsauces.</w:t>
      </w:r>
    </w:p>
    <w:p w14:paraId="4E1A56BC" w14:textId="53992393" w:rsidR="00A43717" w:rsidRPr="00473C62" w:rsidRDefault="00C12AEE" w:rsidP="00C12AEE">
      <w:pPr>
        <w:pStyle w:val="ListParagraph"/>
        <w:numPr>
          <w:ilvl w:val="0"/>
          <w:numId w:val="13"/>
        </w:numPr>
        <w:tabs>
          <w:tab w:val="left" w:pos="993"/>
        </w:tabs>
        <w:ind w:left="0" w:firstLine="709"/>
        <w:rPr>
          <w:rFonts w:eastAsia="Times New Roman"/>
          <w:bCs/>
          <w:color w:val="000000" w:themeColor="text1"/>
          <w:sz w:val="26"/>
          <w:szCs w:val="26"/>
        </w:rPr>
      </w:pPr>
      <w:r w:rsidRPr="00473C62">
        <w:rPr>
          <w:color w:val="000000" w:themeColor="text1"/>
          <w:sz w:val="26"/>
          <w:szCs w:val="26"/>
          <w:shd w:val="clear" w:color="auto" w:fill="FFFFFF"/>
        </w:rPr>
        <w:t>Informatīv</w:t>
      </w:r>
      <w:r w:rsidR="006265A0" w:rsidRPr="00473C62">
        <w:rPr>
          <w:color w:val="000000" w:themeColor="text1"/>
          <w:sz w:val="26"/>
          <w:szCs w:val="26"/>
          <w:shd w:val="clear" w:color="auto" w:fill="FFFFFF"/>
        </w:rPr>
        <w:t>ā</w:t>
      </w:r>
      <w:r w:rsidRPr="00473C62">
        <w:rPr>
          <w:color w:val="000000" w:themeColor="text1"/>
          <w:sz w:val="26"/>
          <w:szCs w:val="26"/>
          <w:shd w:val="clear" w:color="auto" w:fill="FFFFFF"/>
        </w:rPr>
        <w:t xml:space="preserve"> ziņojuma projekta tekstā var lietot vārdkopu saīsinājumus, ja tas uzlabo informatīvā ziņojuma teksta uztveramību un skaidrību. Saīsinājumu veido aiz </w:t>
      </w:r>
      <w:r w:rsidRPr="00473C62">
        <w:rPr>
          <w:color w:val="000000" w:themeColor="text1"/>
          <w:sz w:val="26"/>
          <w:szCs w:val="26"/>
          <w:u w:val="single"/>
          <w:shd w:val="clear" w:color="auto" w:fill="FFFFFF"/>
        </w:rPr>
        <w:t>pirmo reizi lietotās</w:t>
      </w:r>
      <w:r w:rsidRPr="00473C62">
        <w:rPr>
          <w:color w:val="000000" w:themeColor="text1"/>
          <w:sz w:val="26"/>
          <w:szCs w:val="26"/>
          <w:shd w:val="clear" w:color="auto" w:fill="FFFFFF"/>
        </w:rPr>
        <w:t xml:space="preserve"> saīsināmās vārdkopas, iekavās ierakstot vārdu </w:t>
      </w:r>
      <w:r w:rsidR="009279FD" w:rsidRPr="00473C62">
        <w:rPr>
          <w:color w:val="000000" w:themeColor="text1"/>
          <w:sz w:val="26"/>
          <w:szCs w:val="26"/>
          <w:shd w:val="clear" w:color="auto" w:fill="FFFFFF"/>
        </w:rPr>
        <w:t>"</w:t>
      </w:r>
      <w:r w:rsidRPr="00473C62">
        <w:rPr>
          <w:color w:val="000000" w:themeColor="text1"/>
          <w:sz w:val="26"/>
          <w:szCs w:val="26"/>
          <w:shd w:val="clear" w:color="auto" w:fill="FFFFFF"/>
        </w:rPr>
        <w:t xml:space="preserve">turpmāk – </w:t>
      </w:r>
      <w:r w:rsidR="009279FD" w:rsidRPr="00473C62">
        <w:rPr>
          <w:color w:val="000000" w:themeColor="text1"/>
          <w:sz w:val="26"/>
          <w:szCs w:val="26"/>
          <w:shd w:val="clear" w:color="auto" w:fill="FFFFFF"/>
        </w:rPr>
        <w:t>"</w:t>
      </w:r>
      <w:r w:rsidRPr="00473C62">
        <w:rPr>
          <w:color w:val="000000" w:themeColor="text1"/>
          <w:sz w:val="26"/>
          <w:szCs w:val="26"/>
          <w:shd w:val="clear" w:color="auto" w:fill="FFFFFF"/>
        </w:rPr>
        <w:t xml:space="preserve"> un attiecīgo saīsināto vārdu.</w:t>
      </w:r>
      <w:r w:rsidR="00B654C0" w:rsidRPr="00473C62">
        <w:rPr>
          <w:color w:val="000000" w:themeColor="text1"/>
          <w:sz w:val="26"/>
          <w:szCs w:val="26"/>
          <w:shd w:val="clear" w:color="auto" w:fill="FFFFFF"/>
        </w:rPr>
        <w:t xml:space="preserve"> Ievērojot minēto, lūdzam precizēt informatīvā ziņojuma projektu</w:t>
      </w:r>
      <w:r w:rsidR="009279FD" w:rsidRPr="00473C62">
        <w:rPr>
          <w:color w:val="000000" w:themeColor="text1"/>
          <w:sz w:val="26"/>
          <w:szCs w:val="26"/>
          <w:shd w:val="clear" w:color="auto" w:fill="FFFFFF"/>
        </w:rPr>
        <w:t xml:space="preserve">. Piemēram, </w:t>
      </w:r>
      <w:r w:rsidR="00806F84" w:rsidRPr="00473C62">
        <w:rPr>
          <w:color w:val="000000" w:themeColor="text1"/>
          <w:sz w:val="26"/>
          <w:szCs w:val="26"/>
          <w:shd w:val="clear" w:color="auto" w:fill="FFFFFF"/>
        </w:rPr>
        <w:t xml:space="preserve">lūdzam aizstāt </w:t>
      </w:r>
      <w:r w:rsidR="009279FD" w:rsidRPr="00473C62">
        <w:rPr>
          <w:color w:val="000000" w:themeColor="text1"/>
          <w:sz w:val="26"/>
          <w:szCs w:val="26"/>
          <w:shd w:val="clear" w:color="auto" w:fill="FFFFFF"/>
        </w:rPr>
        <w:t xml:space="preserve">informatīvā ziņojuma 11. lp. </w:t>
      </w:r>
      <w:r w:rsidR="00806F84" w:rsidRPr="00473C62">
        <w:rPr>
          <w:color w:val="000000" w:themeColor="text1"/>
          <w:sz w:val="26"/>
          <w:szCs w:val="26"/>
          <w:shd w:val="clear" w:color="auto" w:fill="FFFFFF"/>
        </w:rPr>
        <w:t xml:space="preserve">pirmo reizi lietoto </w:t>
      </w:r>
      <w:r w:rsidR="009279FD" w:rsidRPr="00473C62">
        <w:rPr>
          <w:color w:val="000000" w:themeColor="text1"/>
          <w:sz w:val="26"/>
          <w:szCs w:val="26"/>
          <w:shd w:val="clear" w:color="auto" w:fill="FFFFFF"/>
        </w:rPr>
        <w:t xml:space="preserve">saīsinājumu "UNIMOG" ar pilnu </w:t>
      </w:r>
      <w:r w:rsidR="00806F84" w:rsidRPr="00473C62">
        <w:rPr>
          <w:color w:val="000000" w:themeColor="text1"/>
          <w:sz w:val="26"/>
          <w:szCs w:val="26"/>
          <w:shd w:val="clear" w:color="auto" w:fill="FFFFFF"/>
        </w:rPr>
        <w:t xml:space="preserve">informatīvā ziņojuma projekta 12. lp. lietoto </w:t>
      </w:r>
      <w:r w:rsidR="009279FD" w:rsidRPr="00473C62">
        <w:rPr>
          <w:i/>
          <w:iCs/>
          <w:color w:val="000000" w:themeColor="text1"/>
          <w:sz w:val="26"/>
          <w:szCs w:val="26"/>
        </w:rPr>
        <w:t>Mercedes Benz Unimog 4000</w:t>
      </w:r>
      <w:r w:rsidR="009279FD" w:rsidRPr="00473C62">
        <w:rPr>
          <w:color w:val="000000" w:themeColor="text1"/>
          <w:sz w:val="26"/>
          <w:szCs w:val="26"/>
        </w:rPr>
        <w:t xml:space="preserve"> autocisternas nosaukumu, un </w:t>
      </w:r>
      <w:r w:rsidR="00806F84" w:rsidRPr="00473C62">
        <w:rPr>
          <w:color w:val="000000" w:themeColor="text1"/>
          <w:sz w:val="26"/>
          <w:szCs w:val="26"/>
        </w:rPr>
        <w:t>tā saīsinājumu iekavās</w:t>
      </w:r>
      <w:r w:rsidR="009279FD" w:rsidRPr="00473C62">
        <w:rPr>
          <w:color w:val="000000" w:themeColor="text1"/>
          <w:sz w:val="26"/>
          <w:szCs w:val="26"/>
        </w:rPr>
        <w:t xml:space="preserve">. Bet </w:t>
      </w:r>
      <w:r w:rsidR="00806F84" w:rsidRPr="00473C62">
        <w:rPr>
          <w:color w:val="000000" w:themeColor="text1"/>
          <w:sz w:val="26"/>
          <w:szCs w:val="26"/>
        </w:rPr>
        <w:t xml:space="preserve">pirmo reizi lietoto </w:t>
      </w:r>
      <w:r w:rsidR="009279FD" w:rsidRPr="00473C62">
        <w:rPr>
          <w:color w:val="000000" w:themeColor="text1"/>
          <w:sz w:val="26"/>
          <w:szCs w:val="26"/>
        </w:rPr>
        <w:t>saīsinājumu "MUS"</w:t>
      </w:r>
      <w:r w:rsidR="00806F84" w:rsidRPr="00473C62">
        <w:rPr>
          <w:color w:val="000000" w:themeColor="text1"/>
          <w:sz w:val="26"/>
          <w:szCs w:val="26"/>
        </w:rPr>
        <w:t> – ar informatīvā ziņojuma projekta 14. lp. lietoto terminu "meža ugunsdzēsības stacija" un tā saīsinājumu iekavās.</w:t>
      </w:r>
    </w:p>
    <w:p w14:paraId="3B7BE717" w14:textId="77777777" w:rsidR="00CC5ABB" w:rsidRPr="00806F84" w:rsidRDefault="00CC5ABB" w:rsidP="00C12AEE">
      <w:pPr>
        <w:tabs>
          <w:tab w:val="left" w:pos="993"/>
        </w:tabs>
        <w:ind w:firstLine="709"/>
        <w:rPr>
          <w:sz w:val="26"/>
          <w:szCs w:val="26"/>
        </w:rPr>
      </w:pPr>
    </w:p>
    <w:p w14:paraId="1B5D3FD0" w14:textId="653A2E19" w:rsidR="00CC5ABB" w:rsidRPr="00806F84" w:rsidRDefault="00CC5ABB" w:rsidP="00CC5ABB">
      <w:pPr>
        <w:tabs>
          <w:tab w:val="left" w:pos="993"/>
          <w:tab w:val="center" w:pos="4677"/>
        </w:tabs>
        <w:suppressAutoHyphens/>
        <w:contextualSpacing/>
        <w:rPr>
          <w:rFonts w:eastAsia="Times New Roman"/>
          <w:sz w:val="26"/>
          <w:szCs w:val="26"/>
          <w:lang w:eastAsia="zh-CN"/>
        </w:rPr>
      </w:pPr>
      <w:r w:rsidRPr="00806F84">
        <w:rPr>
          <w:rFonts w:eastAsia="Times New Roman"/>
          <w:sz w:val="26"/>
          <w:szCs w:val="26"/>
          <w:lang w:eastAsia="zh-CN"/>
        </w:rPr>
        <w:t>Valsts sekretāra vietnie</w:t>
      </w:r>
      <w:r w:rsidR="00806F84" w:rsidRPr="00806F84">
        <w:rPr>
          <w:rFonts w:eastAsia="Times New Roman"/>
          <w:sz w:val="26"/>
          <w:szCs w:val="26"/>
          <w:lang w:eastAsia="zh-CN"/>
        </w:rPr>
        <w:t>ce</w:t>
      </w:r>
    </w:p>
    <w:p w14:paraId="6365DBF6" w14:textId="36646541" w:rsidR="00CC5ABB" w:rsidRPr="00806F84" w:rsidRDefault="00CC5ABB" w:rsidP="00CC5ABB">
      <w:pPr>
        <w:tabs>
          <w:tab w:val="left" w:pos="993"/>
          <w:tab w:val="left" w:pos="7938"/>
        </w:tabs>
        <w:suppressAutoHyphens/>
        <w:contextualSpacing/>
        <w:rPr>
          <w:rFonts w:eastAsia="Times New Roman"/>
          <w:sz w:val="26"/>
          <w:szCs w:val="26"/>
          <w:lang w:eastAsia="zh-CN"/>
        </w:rPr>
      </w:pPr>
      <w:r w:rsidRPr="00806F84">
        <w:rPr>
          <w:rFonts w:eastAsia="Times New Roman"/>
          <w:sz w:val="26"/>
          <w:szCs w:val="26"/>
          <w:lang w:eastAsia="zh-CN"/>
        </w:rPr>
        <w:t>tiesību politikas jautājumos</w:t>
      </w:r>
      <w:r w:rsidRPr="00806F84">
        <w:rPr>
          <w:rFonts w:eastAsia="Times New Roman"/>
          <w:sz w:val="26"/>
          <w:szCs w:val="26"/>
          <w:lang w:eastAsia="zh-CN"/>
        </w:rPr>
        <w:tab/>
      </w:r>
      <w:r w:rsidR="009321F4" w:rsidRPr="00806F84">
        <w:rPr>
          <w:rFonts w:eastAsia="Times New Roman"/>
          <w:sz w:val="26"/>
          <w:szCs w:val="26"/>
          <w:lang w:eastAsia="zh-CN"/>
        </w:rPr>
        <w:t xml:space="preserve">     </w:t>
      </w:r>
      <w:r w:rsidR="00806F84" w:rsidRPr="00806F84">
        <w:rPr>
          <w:rFonts w:eastAsia="Times New Roman"/>
          <w:sz w:val="26"/>
          <w:szCs w:val="26"/>
          <w:lang w:eastAsia="zh-CN"/>
        </w:rPr>
        <w:t>L. Medina</w:t>
      </w:r>
    </w:p>
    <w:p w14:paraId="55B45E8F" w14:textId="11513F3A" w:rsidR="00CC5ABB" w:rsidRDefault="00CC5ABB" w:rsidP="00CC5ABB">
      <w:pPr>
        <w:rPr>
          <w:sz w:val="22"/>
        </w:rPr>
      </w:pPr>
    </w:p>
    <w:p w14:paraId="74F354BB" w14:textId="77777777" w:rsidR="00CC5ABB" w:rsidRPr="00CC5ABB" w:rsidRDefault="00CC5ABB" w:rsidP="00CC5ABB">
      <w:pPr>
        <w:rPr>
          <w:sz w:val="22"/>
        </w:rPr>
      </w:pPr>
    </w:p>
    <w:p w14:paraId="039C66E6" w14:textId="77777777" w:rsidR="00CC5ABB" w:rsidRPr="00806F84" w:rsidRDefault="00CC5ABB" w:rsidP="00CC5ABB">
      <w:pPr>
        <w:suppressAutoHyphens/>
        <w:rPr>
          <w:rFonts w:eastAsia="Times New Roman"/>
          <w:sz w:val="22"/>
          <w:lang w:eastAsia="zh-CN"/>
        </w:rPr>
      </w:pPr>
      <w:r w:rsidRPr="00806F84">
        <w:rPr>
          <w:rFonts w:eastAsia="Times New Roman"/>
          <w:sz w:val="22"/>
          <w:lang w:eastAsia="zh-CN"/>
        </w:rPr>
        <w:t>M. Baumane</w:t>
      </w:r>
    </w:p>
    <w:p w14:paraId="22243BF4" w14:textId="77777777" w:rsidR="00CC5ABB" w:rsidRPr="00806F84" w:rsidRDefault="00CC5ABB" w:rsidP="00CC5ABB">
      <w:pPr>
        <w:suppressAutoHyphens/>
        <w:rPr>
          <w:rFonts w:eastAsia="Times New Roman"/>
          <w:sz w:val="22"/>
          <w:lang w:eastAsia="zh-CN"/>
        </w:rPr>
      </w:pPr>
      <w:r w:rsidRPr="00806F84">
        <w:rPr>
          <w:rFonts w:eastAsia="Times New Roman"/>
          <w:sz w:val="22"/>
          <w:lang w:eastAsia="zh-CN"/>
        </w:rPr>
        <w:t>Tieslietu ministrijas</w:t>
      </w:r>
    </w:p>
    <w:p w14:paraId="631CD488" w14:textId="77777777" w:rsidR="00CC5ABB" w:rsidRPr="00806F84" w:rsidRDefault="00CC5ABB" w:rsidP="00CC5ABB">
      <w:pPr>
        <w:suppressAutoHyphens/>
        <w:rPr>
          <w:rFonts w:eastAsia="Times New Roman"/>
          <w:sz w:val="22"/>
          <w:lang w:eastAsia="zh-CN"/>
        </w:rPr>
      </w:pPr>
      <w:r w:rsidRPr="00806F84">
        <w:rPr>
          <w:rFonts w:eastAsia="Times New Roman"/>
          <w:sz w:val="22"/>
          <w:lang w:eastAsia="zh-CN"/>
        </w:rPr>
        <w:t>Normatīvo aktu kvalitātes nodrošināšanas</w:t>
      </w:r>
    </w:p>
    <w:p w14:paraId="64125DE4" w14:textId="77777777" w:rsidR="00CC5ABB" w:rsidRPr="00806F84" w:rsidRDefault="00CC5ABB" w:rsidP="00CC5ABB">
      <w:pPr>
        <w:suppressAutoHyphens/>
        <w:rPr>
          <w:rFonts w:eastAsia="Times New Roman"/>
          <w:sz w:val="22"/>
          <w:lang w:eastAsia="zh-CN"/>
        </w:rPr>
      </w:pPr>
      <w:r w:rsidRPr="00806F84">
        <w:rPr>
          <w:rFonts w:eastAsia="Times New Roman"/>
          <w:sz w:val="22"/>
          <w:lang w:eastAsia="zh-CN"/>
        </w:rPr>
        <w:t>departamenta juriste</w:t>
      </w:r>
    </w:p>
    <w:p w14:paraId="5E7C1C29" w14:textId="081D8E7B" w:rsidR="00830970" w:rsidRPr="00806F84" w:rsidRDefault="00CC5ABB" w:rsidP="00F134BD">
      <w:pPr>
        <w:rPr>
          <w:sz w:val="22"/>
        </w:rPr>
      </w:pPr>
      <w:r w:rsidRPr="00806F84">
        <w:rPr>
          <w:rFonts w:eastAsia="Times New Roman"/>
          <w:sz w:val="22"/>
          <w:lang w:eastAsia="zh-CN"/>
        </w:rPr>
        <w:t xml:space="preserve">67036976, </w:t>
      </w:r>
      <w:hyperlink r:id="rId7" w:history="1">
        <w:r w:rsidRPr="00806F84">
          <w:rPr>
            <w:rStyle w:val="Hyperlink"/>
            <w:rFonts w:eastAsia="Times New Roman"/>
            <w:color w:val="auto"/>
            <w:sz w:val="22"/>
            <w:lang w:eastAsia="zh-CN"/>
          </w:rPr>
          <w:t>margarita.baumane@tm.gov.lv</w:t>
        </w:r>
      </w:hyperlink>
    </w:p>
    <w:sectPr w:rsidR="00830970" w:rsidRPr="00806F84" w:rsidSect="00A34ACB">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74F90" w14:textId="77777777" w:rsidR="008D4EF7" w:rsidRDefault="008D4EF7">
      <w:r>
        <w:separator/>
      </w:r>
    </w:p>
  </w:endnote>
  <w:endnote w:type="continuationSeparator" w:id="0">
    <w:p w14:paraId="0439EC38" w14:textId="77777777" w:rsidR="008D4EF7" w:rsidRDefault="008D4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737C" w14:textId="3DD9A332" w:rsidR="00F134BD" w:rsidRPr="00806F84" w:rsidRDefault="00806F84" w:rsidP="00806F84">
    <w:pPr>
      <w:pStyle w:val="Footer"/>
    </w:pPr>
    <w:r w:rsidRPr="00A43717">
      <w:t>TMAtz_200721_ZM_VSS-652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45C0" w14:textId="28EB1CFA" w:rsidR="00F134BD" w:rsidRPr="00A43717" w:rsidRDefault="00A43717" w:rsidP="00A43717">
    <w:pPr>
      <w:pStyle w:val="Footer"/>
    </w:pPr>
    <w:r w:rsidRPr="00A43717">
      <w:t>TMAtz_200721_ZM_VSS-652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B6ACF" w14:textId="77777777" w:rsidR="008D4EF7" w:rsidRDefault="008D4EF7">
      <w:r>
        <w:separator/>
      </w:r>
    </w:p>
  </w:footnote>
  <w:footnote w:type="continuationSeparator" w:id="0">
    <w:p w14:paraId="3FBC394C" w14:textId="77777777" w:rsidR="008D4EF7" w:rsidRDefault="008D4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5E7C1C2E" w14:textId="77777777" w:rsidR="007B3740" w:rsidRDefault="007B3740">
        <w:pPr>
          <w:pStyle w:val="Header"/>
          <w:jc w:val="center"/>
        </w:pPr>
        <w:r>
          <w:fldChar w:fldCharType="begin"/>
        </w:r>
        <w:r>
          <w:instrText>PAGE   \* MERGEFORMAT</w:instrText>
        </w:r>
        <w:r>
          <w:fldChar w:fldCharType="separate"/>
        </w:r>
        <w:r w:rsidR="00441F52">
          <w:rPr>
            <w:noProof/>
          </w:rPr>
          <w:t>2</w:t>
        </w:r>
        <w:r>
          <w:fldChar w:fldCharType="end"/>
        </w:r>
      </w:p>
    </w:sdtContent>
  </w:sdt>
  <w:p w14:paraId="5E7C1C2F"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2E3D2505"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5E7C1C48"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5E7C1C49" w14:textId="2E3D2505">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w:t>
                    </w:r>
                    <w:proofErr w:type="spellStart"/>
                    <w:r w:rsidR="00F134BD">
                      <w:rPr>
                        <w:rFonts w:eastAsia="Times New Roman"/>
                        <w:sz w:val="17"/>
                        <w:szCs w:val="17"/>
                      </w:rPr>
                      <w:t>pasts</w:t>
                    </w:r>
                    <w:r w:rsidRPr="006C6018">
                      <w:rPr>
                        <w:rFonts w:eastAsia="Times New Roman"/>
                        <w:sz w:val="17"/>
                        <w:szCs w:val="17"/>
                      </w:rPr>
                      <w:t>@tm.gov.lv</w:t>
                    </w:r>
                    <w:proofErr w:type="spellEnd"/>
                    <w:r w:rsidRPr="006C6018" w:rsidR="00AB4E8A">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29C7D1B5">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Header"/>
            <w:jc w:val="center"/>
            <w:rPr>
              <w:szCs w:val="24"/>
            </w:rPr>
          </w:pPr>
          <w:r>
            <w:t>22.07.2021</w:t>
          </w:r>
          <w:r>
            <w:rPr>
              <w:szCs w:val="24"/>
            </w:rPr>
            <w:t>.</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1-9.1/831</w:t>
          </w:r>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835048"/>
    <w:multiLevelType w:val="hybridMultilevel"/>
    <w:tmpl w:val="23803534"/>
    <w:lvl w:ilvl="0" w:tplc="0BE6D71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7A014BAD"/>
    <w:multiLevelType w:val="hybridMultilevel"/>
    <w:tmpl w:val="711A5E8A"/>
    <w:lvl w:ilvl="0" w:tplc="E4D2FF5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067B4"/>
    <w:rsid w:val="00030349"/>
    <w:rsid w:val="00052E14"/>
    <w:rsid w:val="00091ABD"/>
    <w:rsid w:val="000D6929"/>
    <w:rsid w:val="000E7F03"/>
    <w:rsid w:val="0011307F"/>
    <w:rsid w:val="00124173"/>
    <w:rsid w:val="001254A3"/>
    <w:rsid w:val="001E759B"/>
    <w:rsid w:val="00240671"/>
    <w:rsid w:val="00275B9E"/>
    <w:rsid w:val="002B3077"/>
    <w:rsid w:val="002E1474"/>
    <w:rsid w:val="00335032"/>
    <w:rsid w:val="00394C8F"/>
    <w:rsid w:val="003960ED"/>
    <w:rsid w:val="003C0F9D"/>
    <w:rsid w:val="003E71B2"/>
    <w:rsid w:val="00441F52"/>
    <w:rsid w:val="00473C62"/>
    <w:rsid w:val="00493308"/>
    <w:rsid w:val="005036A3"/>
    <w:rsid w:val="00535564"/>
    <w:rsid w:val="00596702"/>
    <w:rsid w:val="005E672B"/>
    <w:rsid w:val="006265A0"/>
    <w:rsid w:val="00663C3A"/>
    <w:rsid w:val="006C1639"/>
    <w:rsid w:val="006C6018"/>
    <w:rsid w:val="00724680"/>
    <w:rsid w:val="00726E06"/>
    <w:rsid w:val="00747CCB"/>
    <w:rsid w:val="00751A16"/>
    <w:rsid w:val="007704BD"/>
    <w:rsid w:val="007878A0"/>
    <w:rsid w:val="007B3740"/>
    <w:rsid w:val="007B3BA5"/>
    <w:rsid w:val="007B48EC"/>
    <w:rsid w:val="007E0D0E"/>
    <w:rsid w:val="007E4D1F"/>
    <w:rsid w:val="00803F86"/>
    <w:rsid w:val="00806F84"/>
    <w:rsid w:val="00815277"/>
    <w:rsid w:val="00816499"/>
    <w:rsid w:val="00830970"/>
    <w:rsid w:val="0087450D"/>
    <w:rsid w:val="00876C21"/>
    <w:rsid w:val="00883533"/>
    <w:rsid w:val="00887350"/>
    <w:rsid w:val="00894B56"/>
    <w:rsid w:val="008A679D"/>
    <w:rsid w:val="008C771A"/>
    <w:rsid w:val="008D4EF7"/>
    <w:rsid w:val="008E3CED"/>
    <w:rsid w:val="009279FD"/>
    <w:rsid w:val="009321F4"/>
    <w:rsid w:val="00954D5A"/>
    <w:rsid w:val="0096342D"/>
    <w:rsid w:val="00965669"/>
    <w:rsid w:val="009D6B6A"/>
    <w:rsid w:val="00A027DA"/>
    <w:rsid w:val="00A34ACB"/>
    <w:rsid w:val="00A43717"/>
    <w:rsid w:val="00A84FC7"/>
    <w:rsid w:val="00AB4E8A"/>
    <w:rsid w:val="00AC270F"/>
    <w:rsid w:val="00AE2A9E"/>
    <w:rsid w:val="00AF10A5"/>
    <w:rsid w:val="00B654C0"/>
    <w:rsid w:val="00BB087F"/>
    <w:rsid w:val="00C04896"/>
    <w:rsid w:val="00C12AEE"/>
    <w:rsid w:val="00C255D9"/>
    <w:rsid w:val="00C47F57"/>
    <w:rsid w:val="00C836FF"/>
    <w:rsid w:val="00CC5ABB"/>
    <w:rsid w:val="00CF0967"/>
    <w:rsid w:val="00D21FA6"/>
    <w:rsid w:val="00D34D28"/>
    <w:rsid w:val="00D55B4B"/>
    <w:rsid w:val="00E11DA3"/>
    <w:rsid w:val="00E32654"/>
    <w:rsid w:val="00E365CE"/>
    <w:rsid w:val="00E40434"/>
    <w:rsid w:val="00E44743"/>
    <w:rsid w:val="00E57025"/>
    <w:rsid w:val="00EC3533"/>
    <w:rsid w:val="00F134BD"/>
    <w:rsid w:val="00F60586"/>
    <w:rsid w:val="00F83763"/>
    <w:rsid w:val="00FE2618"/>
    <w:rsid w:val="00FF60C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3">
    <w:name w:val="heading 3"/>
    <w:basedOn w:val="Normal"/>
    <w:link w:val="Heading3Char"/>
    <w:uiPriority w:val="9"/>
    <w:qFormat/>
    <w:rsid w:val="008C771A"/>
    <w:pPr>
      <w:widowControl/>
      <w:spacing w:before="100" w:beforeAutospacing="1" w:after="100" w:afterAutospacing="1"/>
      <w:jc w:val="left"/>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C5ABB"/>
    <w:pPr>
      <w:widowControl/>
      <w:spacing w:before="75" w:after="75"/>
      <w:jc w:val="left"/>
    </w:pPr>
    <w:rPr>
      <w:rFonts w:eastAsia="Times New Roman"/>
      <w:szCs w:val="24"/>
      <w:lang w:eastAsia="lv-LV"/>
    </w:rPr>
  </w:style>
  <w:style w:type="paragraph" w:styleId="ListParagraph">
    <w:name w:val="List Paragraph"/>
    <w:basedOn w:val="Normal"/>
    <w:uiPriority w:val="34"/>
    <w:qFormat/>
    <w:rsid w:val="005036A3"/>
    <w:pPr>
      <w:ind w:left="720"/>
      <w:contextualSpacing/>
    </w:pPr>
  </w:style>
  <w:style w:type="character" w:customStyle="1" w:styleId="Heading3Char">
    <w:name w:val="Heading 3 Char"/>
    <w:basedOn w:val="DefaultParagraphFont"/>
    <w:link w:val="Heading3"/>
    <w:uiPriority w:val="9"/>
    <w:rsid w:val="008C771A"/>
    <w:rPr>
      <w:rFonts w:ascii="Times New Roman" w:eastAsia="Times New Roman" w:hAnsi="Times New Roman"/>
      <w:b/>
      <w:bCs/>
      <w:sz w:val="27"/>
      <w:szCs w:val="27"/>
    </w:rPr>
  </w:style>
  <w:style w:type="paragraph" w:styleId="EndnoteText">
    <w:name w:val="endnote text"/>
    <w:basedOn w:val="Normal"/>
    <w:link w:val="EndnoteTextChar"/>
    <w:uiPriority w:val="99"/>
    <w:semiHidden/>
    <w:unhideWhenUsed/>
    <w:rsid w:val="0011307F"/>
    <w:rPr>
      <w:sz w:val="20"/>
      <w:szCs w:val="20"/>
    </w:rPr>
  </w:style>
  <w:style w:type="character" w:customStyle="1" w:styleId="EndnoteTextChar">
    <w:name w:val="Endnote Text Char"/>
    <w:basedOn w:val="DefaultParagraphFont"/>
    <w:link w:val="EndnoteText"/>
    <w:uiPriority w:val="99"/>
    <w:semiHidden/>
    <w:rsid w:val="0011307F"/>
    <w:rPr>
      <w:rFonts w:ascii="Times New Roman" w:hAnsi="Times New Roman"/>
      <w:lang w:eastAsia="en-US"/>
    </w:rPr>
  </w:style>
  <w:style w:type="character" w:styleId="EndnoteReference">
    <w:name w:val="endnote reference"/>
    <w:basedOn w:val="DefaultParagraphFont"/>
    <w:uiPriority w:val="99"/>
    <w:semiHidden/>
    <w:unhideWhenUsed/>
    <w:rsid w:val="0011307F"/>
    <w:rPr>
      <w:vertAlign w:val="superscript"/>
    </w:rPr>
  </w:style>
  <w:style w:type="character" w:styleId="CommentReference">
    <w:name w:val="annotation reference"/>
    <w:basedOn w:val="DefaultParagraphFont"/>
    <w:uiPriority w:val="99"/>
    <w:semiHidden/>
    <w:unhideWhenUsed/>
    <w:rsid w:val="001E759B"/>
    <w:rPr>
      <w:sz w:val="16"/>
      <w:szCs w:val="16"/>
    </w:rPr>
  </w:style>
  <w:style w:type="paragraph" w:styleId="CommentText">
    <w:name w:val="annotation text"/>
    <w:basedOn w:val="Normal"/>
    <w:link w:val="CommentTextChar"/>
    <w:uiPriority w:val="99"/>
    <w:semiHidden/>
    <w:unhideWhenUsed/>
    <w:rsid w:val="001E759B"/>
    <w:rPr>
      <w:sz w:val="20"/>
      <w:szCs w:val="20"/>
    </w:rPr>
  </w:style>
  <w:style w:type="character" w:customStyle="1" w:styleId="CommentTextChar">
    <w:name w:val="Comment Text Char"/>
    <w:basedOn w:val="DefaultParagraphFont"/>
    <w:link w:val="CommentText"/>
    <w:uiPriority w:val="99"/>
    <w:semiHidden/>
    <w:rsid w:val="001E759B"/>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1E759B"/>
    <w:rPr>
      <w:b/>
      <w:bCs/>
    </w:rPr>
  </w:style>
  <w:style w:type="character" w:customStyle="1" w:styleId="CommentSubjectChar">
    <w:name w:val="Comment Subject Char"/>
    <w:basedOn w:val="CommentTextChar"/>
    <w:link w:val="CommentSubject"/>
    <w:uiPriority w:val="99"/>
    <w:semiHidden/>
    <w:rsid w:val="001E759B"/>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173360">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garita.baumane@t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2098</Words>
  <Characters>1197</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informatīvā ziņojuma "Par Ministru kabineta 2020. gada 18. augusta sēdes protokollēmuma (prot. Nr. 49 46. §) "Informatīvais ziņojums "Par valsts budžeta izdevumu pārskatīšanas rezultātiem un priekšlikumi par šo rezultātu izmantošanu likumprojekta "Par</vt:lpstr>
      <vt:lpstr/>
    </vt:vector>
  </TitlesOfParts>
  <Company>Tieslietu Sektors</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informatīvā ziņojuma "Par Ministru kabineta 2020. gada 18. augusta sēdes protokollēmuma (prot. Nr. 49 46. §) "Informatīvais ziņojums "Par valsts budžeta izdevumu pārskatīšanas rezultātiem un priekšlikumi par šo rezultātu izmantošanu likumprojekta "Par vidēja termiņa budžeta ietvaru 2021., 2022. un 2023. gadam" un likumprojekta "Par valsts budžetu 2021. gadam" izstrādes procesā" 8.3. apakšpunktā dotā uzdevuma izpildi" projektu</dc:title>
  <dc:creator>Margarita.Baumane@tm.gov.lv</dc:creator>
  <dc:description>M. Baumane
Tieslietu ministrijas
Normatīvo aktu kvalitātes nodrošināšanas
departamenta juriste
67036976, margarita.baumane@tm.gov.lv</dc:description>
  <cp:lastModifiedBy>User</cp:lastModifiedBy>
  <cp:revision>2</cp:revision>
  <cp:lastPrinted>2015-01-09T08:13:00Z</cp:lastPrinted>
  <dcterms:created xsi:type="dcterms:W3CDTF">2021-07-26T11:21:00Z</dcterms:created>
  <dcterms:modified xsi:type="dcterms:W3CDTF">2021-07-26T11:21:00Z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