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meža dienests pēc zinātnisko institūciju reģistrā reģistrētas zinātniskās institūcijas pieprasījuma reģistrē Meža valsts reģistrā zinātniskās izpētes mežus pārējo īpašnieku mežos pēc zinātniskās izpētes mežu izveidošanas tajos.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redakcionāli precizēt noteikumu projekta attiecīgā punkta formulējumu, lai skaidrāk atspoguļotu normā paredzēto darbību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teikuma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pēc Zinātnisko institūciju reģistrā reģistrētas zinātniskās institūcijas pieprasījuma reģistrē Meža valsts reģistrā citu īpašnieku mežos izveidotos zinātniskās izpētes mežus.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saņemto atbalstu tā saņēmējs publisko savā tīmekļavietnē: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noteikumu projekta 13. punktu ar 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21. punktu, nosakot apsvērumus, kas uzraudzības padomei jāņem vērā, lemjot par Meža pētīšanas stacijas ieņēmumu novirzīšanu Meža attīstības fondā, lai nodrošinātu valsts zinātniskās izpētes mežu izveidošanas mērķa, meža pētniecības un izglītības atbalsta,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30.07.2026.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30.07.2026.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