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Mākslas un dizaina vidusskolas un Jāņa Ivanova Rēzeknes mūzikas vidusskolas reorganizāciju un Mākslu izglītības kompetences centra "Latgales Mūzikas un mākslas vidusskola" 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24.03.2023.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24.03.2023.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