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22-TA-2430: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22. jūlija noteikumos Nr. 421 "Medību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ainavas"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autors: [Noteikumu Nr.421 7.punkts (projekta 1.8.apakšpunkts) papildināts ar jaunu teikumu, ņemot vērā Vides aizsardzības un reģionālās attīstības ministrijas iebildumu. Atbilstoši pārkāpumu procedūras lietai Nr.2021/2260 (2022) 1647 precizējami 7.punkta nosacījumi attiecībā uz Dzīvotņu direktīvas V pielikuma sugām, paredzot, ka izņēmumi pieļaujami tikai  tad, ja nav apmierinošas alternatīvas un netiek kaitēts attiecīgo sugu populāciju saglabāšanai labvēlīgā aizsardzības statusā.(..) Medības ārpus noteiktā medību termiņa ir izņēmuma gadījumi, par ko dienests izdod atsevišķu administratīvo aktu. Pieņemot lēmumu par problēmas risinājumu, ir izvērtējams apstākļu kopums un no iespējamām alternatīvām jāizvēlas vispiemērotākā. “Citas apmierinošas alternatīvas” daļā gadījumu var būt preventīvi pasākumi (piemēram, atbilstošu žogu, savvaļas dzīvnieku atbaidīšanas ierīču vai saimniekošanas prakses maiņa un citi). Gadījumos, kad preventīvie pasākumi jau ir veikti un nav problēmu atrisinājuši, vai objektīvu apstākļu dēl nav realizējami, dienests var izdot atļauju medīt ārpus noteiktā medību termiņa.]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EK paziņojumu dalībvalstīm "Vadlīnijas par Kopienā nozīmīgu dzīvnieku sugu stingru aizsardzību saskaņā ar Dzīvotņu direktīvu"(2021/C 496/01), 3.nod. skaidrojumu, </w:t>
            </w:r>
            <w:r w:rsidR="00000000" w:rsidRPr="00000000" w:rsidDel="00000000">
              <w:rPr>
                <w:b w:val="1"/>
                <w:rtl w:val="0"/>
              </w:rPr>
              <w:t xml:space="preserve">direktīva nav paredzēta, lai novērstu nelielu kaitējumu, bet gan tikai smagu kaitējumu, t. i., tādu, kas pārsniedz noteiktu apmēru. </w:t>
            </w:r>
            <w:r w:rsidR="00000000" w:rsidRPr="00000000" w:rsidDel="00000000">
              <w:rPr>
                <w:rtl w:val="0"/>
              </w:rPr>
              <w:t xml:space="preserve">Tas, kas uzskatāms par </w:t>
            </w:r>
            <w:r w:rsidR="00000000" w:rsidRPr="00000000" w:rsidDel="00000000">
              <w:rPr>
                <w:b w:val="1"/>
                <w:rtl w:val="0"/>
              </w:rPr>
              <w:t xml:space="preserve">smagu kaitējumu</w:t>
            </w:r>
            <w:r w:rsidR="00000000" w:rsidRPr="00000000" w:rsidDel="00000000">
              <w:rPr>
                <w:rtl w:val="0"/>
              </w:rPr>
              <w:t xml:space="preserve">, būtu jāizvērtē katrā gadījumā atsevišķi, kad šāda problēma rodas. Direktīvas 16.panta 1.punkts neļauj iestādēm atkāpties no 12. pantā noteiktajiem aizliegumiem tikai tāpēc, ka šādu aizliegumu ievērošana liek mainīt lauksaimniecības, mežsaimniecības vai zivkopības darbību. </w:t>
            </w:r>
            <w:r w:rsidR="00000000" w:rsidRPr="00000000" w:rsidDel="00000000">
              <w:rPr>
                <w:b w:val="1"/>
                <w:rtl w:val="0"/>
              </w:rPr>
              <w:t xml:space="preserve">Alternatīva risinājuma neiespējamība ir jāpierāda. </w:t>
            </w:r>
            <w:r w:rsidR="00000000" w:rsidRPr="00000000" w:rsidDel="00000000">
              <w:rPr>
                <w:rtl w:val="0"/>
              </w:rPr>
              <w:t xml:space="preserve">(Skat. EK Vadlīnijas, 2021/C 496/01;https://eur-lex.europa.eu/legal-content/LV/TXT/?uri=CELEX:52021XC1209(02))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noteikumu projekta </w:t>
            </w:r>
            <w:r w:rsidR="00000000" w:rsidRPr="00000000" w:rsidDel="00000000">
              <w:rPr>
                <w:b w:val="1"/>
                <w:rtl w:val="0"/>
              </w:rPr>
              <w:t xml:space="preserve">7.punktā trūkst atsauce uz ZM izstradāto kārtību, kādā tiek noteikta kaitējuma smaguma pakāpe un izvērtēšanas kritēriji, izņēmuma gadījuma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Astrīda Notte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Medību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12.01.2024. sniegtos iebildumus par noteikumu projektu, ņemot vērā, ka Zemkopības ministrija tos pēc būtības ignorējusi.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Astrīda Notte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22-TA-2430</w:t>
    </w:r>
    <w:r>
      <w:br/>
    </w:r>
    <w:r w:rsidR="00000000" w:rsidRPr="00000000" w:rsidDel="00000000">
      <w:rPr>
        <w:rtl w:val="0"/>
      </w:rPr>
      <w:t xml:space="preserve">Izdrukāts 06.02.2024. 17.25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22-TA-2430</w:t>
    </w:r>
    <w:r>
      <w:br/>
    </w:r>
    <w:r w:rsidR="00000000" w:rsidRPr="00000000" w:rsidDel="00000000">
      <w:rPr>
        <w:rtl w:val="0"/>
      </w:rPr>
      <w:t xml:space="preserve">Izdrukāts 06.02.2024. 17.25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Atzinumi_22-TA-2430.docx</dc:title>
</cp:coreProperties>
</file>

<file path=docProps/custom.xml><?xml version="1.0" encoding="utf-8"?>
<Properties xmlns="http://schemas.openxmlformats.org/officeDocument/2006/custom-properties" xmlns:vt="http://schemas.openxmlformats.org/officeDocument/2006/docPropsVTypes"/>
</file>