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"Aizdevumi ar kapitāla atlaidi lauksaimnieciskās darbības un citas saimnieciskās darbības veicējiem lauku teritorijā"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14.07.2026.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14.07.2026.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