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17. jūlija noteikumos Nr. 421 "Kārtība, kādā veic gadskārtējā valsts budžeta likumā noteiktās apropriācijas izmaiņas"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03.03.2026. 14.29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03.03.2026. 14.29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