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A2" w:rsidRDefault="008730A2" w:rsidP="008730A2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Ineta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Vula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[mailto:Ineta.Vula@sam.gov.lv]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Thursday, September 3, 2020 10:01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Māra Melnbārde &lt;Mara.Melnbarde@varam.gov.lv&gt;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VSS-158, VSS-159</w:t>
      </w:r>
    </w:p>
    <w:p w:rsidR="008730A2" w:rsidRDefault="008730A2" w:rsidP="008730A2"/>
    <w:p w:rsidR="008730A2" w:rsidRDefault="008730A2" w:rsidP="008730A2">
      <w:pPr>
        <w:rPr>
          <w:rFonts w:ascii="&amp;quot" w:eastAsia="Times New Roman" w:hAnsi="&amp;quot" w:cs="Calibri"/>
          <w:color w:val="212121"/>
          <w:sz w:val="23"/>
          <w:szCs w:val="23"/>
        </w:rPr>
      </w:pPr>
      <w:r>
        <w:rPr>
          <w:rFonts w:ascii="Calibri" w:eastAsia="Times New Roman" w:hAnsi="Calibri" w:cs="Calibri"/>
          <w:color w:val="1F3864"/>
        </w:rPr>
        <w:t>Labrīt!</w:t>
      </w:r>
    </w:p>
    <w:p w:rsidR="008730A2" w:rsidRDefault="008730A2" w:rsidP="008730A2">
      <w:pPr>
        <w:rPr>
          <w:rFonts w:ascii="Calibri" w:eastAsia="Times New Roman" w:hAnsi="Calibri" w:cs="Calibri"/>
          <w:color w:val="212121"/>
          <w:sz w:val="23"/>
          <w:szCs w:val="23"/>
        </w:rPr>
      </w:pPr>
      <w:r>
        <w:t>Satiksmes ministrija izskatīja Vides aizsardzības un reģionālās attīstības ministrijas sagatavoto precizēto likumprojektu “Grozījumi Sugu un biotopu aizsardzības likumā” (VSS-158) un likumprojektu “Grozījumi Augu aizsardzības likumā” (VSS-159) un saskaņo tos bez iebildumiem.</w:t>
      </w:r>
    </w:p>
    <w:p w:rsidR="008730A2" w:rsidRDefault="008730A2" w:rsidP="008730A2">
      <w:pPr>
        <w:rPr>
          <w:rFonts w:ascii="Calibri" w:eastAsia="Times New Roman" w:hAnsi="Calibri" w:cs="Calibri"/>
          <w:color w:val="212121"/>
          <w:sz w:val="23"/>
          <w:szCs w:val="23"/>
        </w:rPr>
      </w:pPr>
    </w:p>
    <w:p w:rsidR="008730A2" w:rsidRDefault="008730A2" w:rsidP="008730A2">
      <w:pPr>
        <w:rPr>
          <w:rFonts w:ascii="Calibri" w:eastAsia="Times New Roman" w:hAnsi="Calibri" w:cs="Calibri"/>
          <w:color w:val="212121"/>
          <w:sz w:val="23"/>
          <w:szCs w:val="23"/>
        </w:rPr>
      </w:pPr>
      <w:r>
        <w:rPr>
          <w:rFonts w:ascii="Calibri" w:eastAsia="Times New Roman" w:hAnsi="Calibri" w:cs="Calibri"/>
          <w:color w:val="1F3864"/>
        </w:rPr>
        <w:t>Cieņā,</w:t>
      </w:r>
    </w:p>
    <w:p w:rsidR="008730A2" w:rsidRDefault="008730A2" w:rsidP="008730A2">
      <w:pPr>
        <w:rPr>
          <w:rFonts w:ascii="Calibri" w:eastAsia="Times New Roman" w:hAnsi="Calibri" w:cs="Calibri"/>
          <w:color w:val="212121"/>
          <w:sz w:val="23"/>
          <w:szCs w:val="23"/>
        </w:rPr>
      </w:pPr>
      <w:r>
        <w:rPr>
          <w:rFonts w:ascii="Calibri" w:eastAsia="Times New Roman" w:hAnsi="Calibri" w:cs="Calibri"/>
          <w:color w:val="1F3864"/>
        </w:rPr>
        <w:t>Ineta Vula</w:t>
      </w:r>
    </w:p>
    <w:p w:rsidR="00A9324B" w:rsidRDefault="00A9324B">
      <w:bookmarkStart w:id="0" w:name="_GoBack"/>
      <w:bookmarkEnd w:id="0"/>
    </w:p>
    <w:sectPr w:rsidR="00A932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A2"/>
    <w:rsid w:val="008730A2"/>
    <w:rsid w:val="00A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2B94D-8174-43B0-A4C3-DCF7E9B5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0A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0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</Characters>
  <Application>Microsoft Office Word</Application>
  <DocSecurity>0</DocSecurity>
  <Lines>1</Lines>
  <Paragraphs>1</Paragraphs>
  <ScaleCrop>false</ScaleCrop>
  <Company>VARAM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SMInf_20200903_Groz_SBL.158_AAL.159</dc:title>
  <dc:subject>Atzinums</dc:subject>
  <dc:creator>Mara Melnbarde</dc:creator>
  <cp:keywords/>
  <dc:description>67026917, mara.melnbarde@varam.gov.lv</dc:description>
  <cp:lastModifiedBy>Mara</cp:lastModifiedBy>
  <cp:revision>1</cp:revision>
  <dcterms:created xsi:type="dcterms:W3CDTF">2020-11-19T10:56:00Z</dcterms:created>
  <dcterms:modified xsi:type="dcterms:W3CDTF">2020-11-19T10:58:00Z</dcterms:modified>
  <cp:category>Vides politika Dabas aizsardzība</cp:category>
</cp:coreProperties>
</file>