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Vides aizsardzības un reģionālās attīstības ministrija izsaka priekšlikumu no 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janvāra pārtraukt līdzekļu piešķiršanu pašvaldībām no valsts budžeta programmas “Līdzekļi neparedzētiem gadījumiem”, lai segtu pašvaldību izdevumus līdz 15 euro apmērā par katru atskurbšanas telpā ievietoto personu, pamatojoties uz to, ka Pašvaldību likumā ir iekļauta pašvaldības autonomā funkcija “nodrošināt atskurbināšanas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aprīļa protokollēmumā (protokola Nr.24, 48.§) noteikts, ka par katru atskurbšanas telpā ievietoto personu atbalstāmais valsts līdzfinansējums ir līdz 15 euro, taču nereti</w:t>
            </w:r>
            <w:r w:rsidR="00000000" w:rsidRPr="00000000" w:rsidDel="00000000">
              <w:rPr>
                <w:b w:val="1"/>
                <w:rtl w:val="0"/>
              </w:rPr>
              <w:t xml:space="preserve"> pašvaldības faktiskie izdevumi par vienu atskurbināšanas telpā ievietoto personu jeb vienu atskurbināšanas pakalpojuma sniegšanas reizi būtiski pārsniedz noteikto summu</w:t>
            </w:r>
            <w:r w:rsidR="00000000" w:rsidRPr="00000000" w:rsidDel="00000000">
              <w:rPr>
                <w:rtl w:val="0"/>
              </w:rPr>
              <w:t xml:space="preserve">. Galvenokārt šāda situācija novērojama gadījumos, ja pašvaldība pati ir izveidojusi atskurbšanas pakalpojumu sniegšanas telpas[1].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ceturtajā daļā ir noteikts, ka autonomo funkciju izpildi finansē no pašvaldības budžeta, ja likumā nav noteikts citādi. Savukārt, šī p</w:t>
            </w:r>
            <w:r w:rsidR="00000000" w:rsidRPr="00000000" w:rsidDel="00000000">
              <w:rPr>
                <w:b w:val="1"/>
                <w:rtl w:val="0"/>
              </w:rPr>
              <w:t xml:space="preserve">anta piektajā daļā noteikts,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w:t>
            </w:r>
            <w:r w:rsidR="00000000" w:rsidRPr="00000000" w:rsidDel="00000000">
              <w:rPr>
                <w:b w:val="1"/>
                <w:rtl w:val="0"/>
              </w:rPr>
              <w:t xml:space="preserve"> Pašvaldību likumā pašvaldības autonomā funkcija - nodrošināt atskurbināšanas pakalpojumu pieejamību, ir jauna</w:t>
            </w:r>
            <w:r w:rsidR="00000000" w:rsidRPr="00000000" w:rsidDel="00000000">
              <w:rPr>
                <w:rtl w:val="0"/>
              </w:rPr>
              <w:t xml:space="preserve"> funkcija, turklāt šādas funkcijas izpildes nodrošināšana ir saistīta ar būtiskiem izdevumiem pašvaldībai, nepiekrītam valsts finanšu līdzekļu piešķiršanas pārtraukšanai un a</w:t>
            </w:r>
            <w:r w:rsidR="00000000" w:rsidRPr="00000000" w:rsidDel="00000000">
              <w:rPr>
                <w:b w:val="1"/>
                <w:rtl w:val="0"/>
              </w:rPr>
              <w:t xml:space="preserve">icinām valstij noteikt finansējuma avotus, lai pašvaldība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aprēķiniem, kros tiek atspoguļotas reālās pašvaldību izmaksas - gan tām pašvaldībām kuras uztur atkurbunāšanas iestāde, satspoguļojot gan tos finanšu līdzekļus, kas nepieciešami, lai nodrošinātu Ministru kabineta noteikumos Nr. 570 “Higiēnas prasības personu atskurbināšanas pakalpojuma sniegšanai” minētās prasības, gan arī visas pārējās izmaksas, piemēram, personāla atalgojums, telpu uzturēšana. u.c., gan to pašvaldību, cik reāli tās ir samaksājušas par sniegto pakalpojumu. Lūdzam ziņojumā norādīt, kā tiks risināts jautājums par šo finanšu piešķiršanu pašvaldībām,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aktuālo situāciju atskurbtuvju izveidē”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aprēķiniem, kros tiek atspoguļotas reālās pašvaldību izmaksas - gan tām pašvaldībām kuras uztur atkurbunāšanas iestāde, satspoguļojot gan tos finanšu līdzekļus, kas nepieciešami, lai nodrošinātu Ministru kabineta noteikumos Nr. 570 “Higiēnas prasības personu atskurbināšanas pakalpojuma sniegšanai” minētās prasības, gan arī visas pārējās izmaksas, piemēram, personāla atalgojums, telpu uzturēšana. u.c., gan to pašvaldību, cik reāli tās ir samaksājušas par sniegto pakalpojumu. Lūdzm ziņojumā norādīt, kā tiks risināts jautājums par šo finanšu piešķiršanu pašvaldībām,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2024. gada 1. janvāri atzīt par aktualitāti zaudējušu Ministru kabineta 2020. gada 14. aprīļa sēdes protokollēmuma (prot. Nr. 24 48.§) “Informatīvais ziņojums "Par atskurbināšanas pakalpojuma attīstību pašvaldībās un turpmāko rīcību šajā jomā”"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Pašvaldību likumā pašvaldības autonomā funkcija - nodrošināt atskurbināšanas pakalpojumu pieejamību, ir jauna funkcija, turklāt šādas funkcijas izpildes nodrošināšana ir saistīta ar būtiskiem izdevumiem pašvaldībai, nepiekrītam valsts finanšu līdzekļu piešķiršanas pārtraukšanai un aicinām valstij noteikt finansējuma avotus, lai pašvaldība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papildināšanas ar finanšu aprēķiniem, norādīt finansējuma summu un avotus, no kuriem tiks nodrošināta Pašvaldību likumā noteiktā jaunā pašvaldības autonomā funkcija - nodrošināt atskurbināšanas pakalpojumu pieejamību, lai pašvaldības varētu izpildīt tai nodoto jauno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28.11.2022.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28.11.2022.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