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24-TA-2875: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9. februāra noteikumos Nr. 124 "Dārzeņu pavairojamā materiāla atbilstības kritēriji un aprites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4.1. apakšsadaļā norādīt attiecībo tiesību aktu projektu būtību un saistību ar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noteikumu projekta pielikumā norādīt uz tomātu </w:t>
            </w:r>
            <w:r w:rsidR="00000000" w:rsidRPr="00000000" w:rsidDel="00000000">
              <w:rPr>
                <w:u w:val="single"/>
                <w:rtl w:val="0"/>
              </w:rPr>
              <w:t xml:space="preserve">augļu</w:t>
            </w:r>
            <w:r w:rsidR="00000000" w:rsidRPr="00000000" w:rsidDel="00000000">
              <w:rPr>
                <w:rtl w:val="0"/>
              </w:rPr>
              <w:t xml:space="preserve"> brūnplankumainības vīrusu, līdzīgi kā norādīts noteikumu projekta anotācijas 1.3. apakšsadaļā, vai noteikumu projekta anotācijas 5. sadaļā skaidrot, kādēļ norāde uz tomātu augļiem nav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Ministru kabineta 2010. gada 9. februāra noteikumu Nr. 124 "Dārzeņu pavairojamā materiāla atbilstības kritēriji un aprites kārtība" 2. pielikumā iepriekš pārņemts arī, piemēram, Komisijas 2020.gada 11.februāra Īstenošanas direktīvas (ES) 2020/177, ar ko attiecībā uz augu kaitīgajiem organismiem sēklās un citā reproduktīvajā materiālā groza Padomes Direktīvas 66/401/EEK, 66/402/EEK, 68/193/EK, 2002/55/EK, 2002/56/EK un 2002/57/EK, Komisijas Direktīvas 93/49/EEK un 93/61/EEK un Īstenošanas direktīvas 2014/21/ES un 2014/98/ES, 5. panta 2. punkts. Attiecīgi lūdzam pārskatīt noteikumu projektu un izvērtēt, vai uz to attiecināmās, šī projekta anotācijā nenorādītās (iepriekš pārņemtās vai ieviestās), Eiropas Savienības tiesību normas joprojām ir attiecināmas. Šādā gadījumā aicinām papildināt anotācijas 5. sadaļu ar norādēm uz Eiropas Savienības tiesību normām vai norādīt, ka līdz šim pārņemtās vai ieviestās, no Eiropas Savienības tiesību normām izrietošās prasības netiek mainītas, ietekmētas vai nepārņemtas.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24-TA-2875</w:t>
    </w:r>
    <w:r>
      <w:br/>
    </w:r>
    <w:r w:rsidR="00000000" w:rsidRPr="00000000" w:rsidDel="00000000">
      <w:rPr>
        <w:rtl w:val="0"/>
      </w:rPr>
      <w:t xml:space="preserve">Izdrukāts 24.02.2025. 11.28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24-TA-2875</w:t>
    </w:r>
    <w:r>
      <w:br/>
    </w:r>
    <w:r w:rsidR="00000000" w:rsidRPr="00000000" w:rsidDel="00000000">
      <w:rPr>
        <w:rtl w:val="0"/>
      </w:rPr>
      <w:t xml:space="preserve">Izdrukāts 24.02.2025. 11.28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Atzinumi_24-TA-2875.docx</dc:title>
</cp:coreProperties>
</file>

<file path=docProps/custom.xml><?xml version="1.0" encoding="utf-8"?>
<Properties xmlns="http://schemas.openxmlformats.org/officeDocument/2006/custom-properties" xmlns:vt="http://schemas.openxmlformats.org/officeDocument/2006/docPropsVTypes"/>
</file>