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26-TA-1556: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programmas </w:t>
      </w:r>
      <w:r w:rsidR="00000000" w:rsidRPr="00000000" w:rsidDel="00000000">
        <w:rPr>
          <w:i w:val="1"/>
          <w:rtl w:val="0"/>
        </w:rPr>
        <w:t xml:space="preserve">Erasmus+</w:t>
      </w:r>
      <w:r w:rsidR="00000000" w:rsidRPr="00000000" w:rsidDel="00000000">
        <w:rPr>
          <w:rtl w:val="0"/>
        </w:rPr>
        <w:t xml:space="preserve"> īstenošanai nepieciešamo finansējumu 2026.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rindkopai "</w:t>
            </w:r>
            <w:r w:rsidR="00000000" w:rsidRPr="00000000" w:rsidDel="00000000">
              <w:rPr>
                <w:i w:val="1"/>
                <w:rtl w:val="0"/>
              </w:rPr>
              <w:t xml:space="preserve">Īstenojot programmas Erasmus+ plānotās aktivitātes, tiks nodrošināta atbalsta nepārklāšanās ar ES Kohēzijas politikas programmas 2021.–2027. gadam un Atveseļošanas un noturības mehānisma plāna ietvaros īstenotajām aktivitātēm.</w:t>
            </w:r>
            <w:r w:rsidR="00000000" w:rsidRPr="00000000" w:rsidDel="00000000">
              <w:rPr>
                <w:rtl w:val="0"/>
              </w:rPr>
              <w:t xml:space="preserve">" zemsvītras atsaucē norādīt ES Kohēzijas politikas programmas 2021.–2027. gadam pasākumus un Atveseļošanas un noturības mehānisma investīcijas, kuru ietvaros tiek īstenotas aktivitātes. Vienlaikus norādot, kā tiks nodrošināta atbalsta nepārklāšanās.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Nauris Lazdāns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redakcionāli precizēt informatīvā ziņojuma projekta 2.sadaļas “Informācija par programmai Erasmus+ nepieciešamo finansējumu” 1.3.apakšpunktā norādīto finansējuma apmēru atbalsta pasākumiem politikas reformu ieviešanai 3.pamatdarbībā “Atbalsts politikas izstrādei un sadarbībai”, skaitli “303 279” aizstājot ar “34 938”.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Remeiķe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26-TA-1556</w:t>
    </w:r>
    <w:r>
      <w:br/>
    </w:r>
    <w:r w:rsidR="00000000" w:rsidRPr="00000000" w:rsidDel="00000000">
      <w:rPr>
        <w:rtl w:val="0"/>
      </w:rPr>
      <w:t xml:space="preserve">Izdrukāts 15.07.2026. 11.58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26-TA-1556</w:t>
    </w:r>
    <w:r>
      <w:br/>
    </w:r>
    <w:r w:rsidR="00000000" w:rsidRPr="00000000" w:rsidDel="00000000">
      <w:rPr>
        <w:rtl w:val="0"/>
      </w:rPr>
      <w:t xml:space="preserve">Izdrukāts 15.07.2026. 11.58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