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 maija noteikumos Nr. 220 "Noteikumi par uzņemšanas kārtību profesionālās izglītības programmās un atskaitīšanu no 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Iesniegumam pievieno:</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uzņemšanai profesionālās pamatizglītības, arodizglītības, profesionālās vidējās izglītības, profesionālās ievirzes programmas apguves uzsākšanai nepilngadīgās personas likumiskais pārstāvis, pilngadīgā persona vai atbildīgā amatpersona var iesniegt personīgi, nosūtot pa pastu, vai elektroniska dokumenta formā Pieteikumu vadības sistēmā, izmantojot valsts pārvaldes pakalpojumu portāla www.latvija.lv e-pakalpojumu “Pieteikšanās uzņemšanai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konceptuāli neiebilst pret Izglītības un zinātnes ministrijas ierosinājumu attīstīt un pilnveidot elektroniskās pieteikšanās iespējas dažādu profesionālo programmu apguvei, taču vienlaikus vērš uzmanību, ka </w:t>
            </w:r>
            <w:r w:rsidR="00000000" w:rsidRPr="00000000" w:rsidDel="00000000">
              <w:rPr>
                <w:b w:val="1"/>
                <w:rtl w:val="0"/>
              </w:rPr>
              <w:t xml:space="preserve">esošais noteikumu projekts paredz elektronizēt tikai iesnieguma iesniegšanas iespējas</w:t>
            </w:r>
            <w:r w:rsidR="00000000" w:rsidRPr="00000000" w:rsidDel="00000000">
              <w:rPr>
                <w:rtl w:val="0"/>
              </w:rPr>
              <w:t xml:space="preserve">,</w:t>
            </w:r>
            <w:r w:rsidR="00000000" w:rsidRPr="00000000" w:rsidDel="00000000">
              <w:rPr>
                <w:u w:val="single"/>
                <w:rtl w:val="0"/>
              </w:rPr>
              <w:t xml:space="preserve"> savukārt iesnieguma neatņemama sastāvdaļa ir vairāki papildus iesniedzamie dokumenti</w:t>
            </w:r>
            <w:r w:rsidR="00000000" w:rsidRPr="00000000" w:rsidDel="00000000">
              <w:rPr>
                <w:rtl w:val="0"/>
              </w:rPr>
              <w:t xml:space="preserve">, kā piemēram, izraksts no stacionārā/ambulatorā pacienta medicīniskās kartes (veidlapu Nr. 027/u). Attiecīgie papildus iesniegumam pievienojamie dokumenti noteikti attiecīgo noteikumu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projekts vai tā anotācija šobrīd nesniedz informāciju par attiecīgo papildus iesniegumam pievienojamo dokumentu elektroniskās pievienošanas iespējām</w:t>
            </w:r>
            <w:r w:rsidR="00000000" w:rsidRPr="00000000" w:rsidDel="00000000">
              <w:rPr>
                <w:rtl w:val="0"/>
              </w:rPr>
              <w:t xml:space="preserve">, tādējādi nav skaidrs, vai tikai iesnieguma, nevis pilnvērtīga "komplekta" elektronizācija sasniegs iecerēto mērķi, atvieglos pieteikšanās nosacījumus, kā arī tehniski informatīvajās sistēmās vispār nodrošinās šādas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kā arī nepieciešamības gadījumā precizēt noteikumu projektu attiecībā uz iesniegumam papildus pievienojamo dokumentu elektroniskās iesniegšanas iespējām.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26-TA-814</w:t>
    </w:r>
    <w:r>
      <w:br/>
    </w:r>
    <w:r w:rsidR="00000000" w:rsidRPr="00000000" w:rsidDel="00000000">
      <w:rPr>
        <w:rtl w:val="0"/>
      </w:rPr>
      <w:t xml:space="preserve">Izdrukāts 16.04.2026. 21.34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26-TA-814</w:t>
    </w:r>
    <w:r>
      <w:br/>
    </w:r>
    <w:r w:rsidR="00000000" w:rsidRPr="00000000" w:rsidDel="00000000">
      <w:rPr>
        <w:rtl w:val="0"/>
      </w:rPr>
      <w:t xml:space="preserve">Izdrukāts 16.04.2026. 21.34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Atzinumi_26-TA-814.docx</dc:title>
</cp:coreProperties>
</file>

<file path=docProps/custom.xml><?xml version="1.0" encoding="utf-8"?>
<Properties xmlns="http://schemas.openxmlformats.org/officeDocument/2006/custom-properties" xmlns:vt="http://schemas.openxmlformats.org/officeDocument/2006/docPropsVTypes"/>
</file>