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FF7F3" w14:textId="3E277FB3" w:rsidR="00B37B57" w:rsidRPr="00B37B57" w:rsidRDefault="00A74F29" w:rsidP="00B37B57">
      <w:pPr>
        <w:rPr>
          <w:rFonts w:eastAsia="Times New Roman"/>
          <w:szCs w:val="24"/>
          <w:lang w:eastAsia="lv-LV"/>
        </w:rPr>
      </w:pPr>
      <w:bookmarkStart w:id="0" w:name="_GoBack"/>
      <w:bookmarkEnd w:id="0"/>
      <w:r w:rsidRPr="00A74F29">
        <w:rPr>
          <w:rFonts w:eastAsia="Times New Roman"/>
          <w:szCs w:val="24"/>
          <w:lang w:eastAsia="lv-LV"/>
        </w:rPr>
        <w:t xml:space="preserve">Uz </w:t>
      </w:r>
      <w:r w:rsidR="00212BEB">
        <w:rPr>
          <w:rFonts w:eastAsia="Times New Roman"/>
          <w:szCs w:val="24"/>
          <w:lang w:eastAsia="lv-LV"/>
        </w:rPr>
        <w:t>0</w:t>
      </w:r>
      <w:r w:rsidR="00581992">
        <w:rPr>
          <w:rFonts w:eastAsia="Times New Roman"/>
          <w:szCs w:val="24"/>
          <w:lang w:eastAsia="lv-LV"/>
        </w:rPr>
        <w:t>2</w:t>
      </w:r>
      <w:r w:rsidRPr="00A74F29">
        <w:rPr>
          <w:rFonts w:eastAsia="Times New Roman"/>
          <w:szCs w:val="24"/>
          <w:lang w:eastAsia="lv-LV"/>
        </w:rPr>
        <w:t>.0</w:t>
      </w:r>
      <w:r w:rsidR="00212BEB">
        <w:rPr>
          <w:rFonts w:eastAsia="Times New Roman"/>
          <w:szCs w:val="24"/>
          <w:lang w:eastAsia="lv-LV"/>
        </w:rPr>
        <w:t>9</w:t>
      </w:r>
      <w:r w:rsidRPr="00A74F29">
        <w:rPr>
          <w:rFonts w:eastAsia="Times New Roman"/>
          <w:szCs w:val="24"/>
          <w:lang w:eastAsia="lv-LV"/>
        </w:rPr>
        <w:t xml:space="preserve">.2021. </w:t>
      </w:r>
      <w:r w:rsidR="00B37B57" w:rsidRPr="00B37B57">
        <w:rPr>
          <w:rFonts w:eastAsia="Times New Roman"/>
          <w:szCs w:val="24"/>
          <w:lang w:eastAsia="lv-LV"/>
        </w:rPr>
        <w:t xml:space="preserve">VSS prot. Nr. </w:t>
      </w:r>
      <w:r w:rsidR="00212BEB">
        <w:rPr>
          <w:rFonts w:eastAsia="Times New Roman"/>
          <w:szCs w:val="24"/>
          <w:lang w:eastAsia="lv-LV"/>
        </w:rPr>
        <w:t>31</w:t>
      </w:r>
      <w:r w:rsidR="00F73AA0">
        <w:rPr>
          <w:rFonts w:eastAsia="Times New Roman"/>
          <w:szCs w:val="24"/>
          <w:lang w:eastAsia="lv-LV"/>
        </w:rPr>
        <w:t xml:space="preserve"> </w:t>
      </w:r>
      <w:r w:rsidR="00212BEB">
        <w:rPr>
          <w:rFonts w:eastAsia="Times New Roman"/>
          <w:szCs w:val="24"/>
          <w:lang w:eastAsia="lv-LV"/>
        </w:rPr>
        <w:t>16</w:t>
      </w:r>
      <w:r w:rsidR="00B37B57" w:rsidRPr="00B37B57">
        <w:rPr>
          <w:rFonts w:eastAsia="Times New Roman"/>
          <w:szCs w:val="24"/>
          <w:lang w:eastAsia="lv-LV"/>
        </w:rPr>
        <w:t>.§ (VSS-</w:t>
      </w:r>
      <w:r w:rsidR="00212BEB">
        <w:rPr>
          <w:rFonts w:eastAsia="Times New Roman"/>
          <w:szCs w:val="24"/>
          <w:lang w:eastAsia="lv-LV"/>
        </w:rPr>
        <w:t>826</w:t>
      </w:r>
      <w:r w:rsidR="00B37B57" w:rsidRPr="00B37B57">
        <w:rPr>
          <w:rFonts w:eastAsia="Times New Roman"/>
          <w:szCs w:val="24"/>
          <w:lang w:eastAsia="lv-LV"/>
        </w:rPr>
        <w:t>)</w:t>
      </w:r>
    </w:p>
    <w:p w14:paraId="562C8495" w14:textId="77777777" w:rsidR="000B713C" w:rsidRPr="000B713C" w:rsidRDefault="000B52D9" w:rsidP="000B52D9">
      <w:pPr>
        <w:jc w:val="right"/>
        <w:rPr>
          <w:b/>
          <w:sz w:val="28"/>
          <w:szCs w:val="28"/>
        </w:rPr>
      </w:pPr>
      <w:r w:rsidRPr="000B713C">
        <w:rPr>
          <w:b/>
          <w:sz w:val="28"/>
          <w:szCs w:val="28"/>
        </w:rPr>
        <w:t xml:space="preserve">Vides aizsardzības un reģionālās </w:t>
      </w:r>
    </w:p>
    <w:p w14:paraId="63E431F1" w14:textId="39C503B8" w:rsidR="00BD6336" w:rsidRPr="000B713C" w:rsidRDefault="000B52D9" w:rsidP="000B52D9">
      <w:pPr>
        <w:jc w:val="right"/>
        <w:rPr>
          <w:i/>
          <w:sz w:val="28"/>
          <w:szCs w:val="28"/>
        </w:rPr>
      </w:pPr>
      <w:r w:rsidRPr="000B713C">
        <w:rPr>
          <w:b/>
          <w:sz w:val="28"/>
          <w:szCs w:val="28"/>
        </w:rPr>
        <w:t>attīstības ministrijai</w:t>
      </w:r>
    </w:p>
    <w:p w14:paraId="6F6E71D3" w14:textId="77777777" w:rsidR="000B52D9" w:rsidRPr="000B713C" w:rsidRDefault="000B52D9" w:rsidP="00115B68">
      <w:pPr>
        <w:ind w:right="3131"/>
        <w:rPr>
          <w:i/>
          <w:iCs/>
          <w:sz w:val="28"/>
          <w:szCs w:val="28"/>
        </w:rPr>
      </w:pPr>
    </w:p>
    <w:p w14:paraId="46EA8960" w14:textId="306A0C81" w:rsidR="00115B68" w:rsidRPr="000B713C" w:rsidRDefault="00581992" w:rsidP="000B713C">
      <w:pPr>
        <w:ind w:right="3839"/>
        <w:rPr>
          <w:i/>
          <w:iCs/>
          <w:sz w:val="28"/>
          <w:szCs w:val="28"/>
        </w:rPr>
      </w:pPr>
      <w:r w:rsidRPr="000B713C">
        <w:rPr>
          <w:i/>
          <w:iCs/>
          <w:sz w:val="28"/>
          <w:szCs w:val="28"/>
        </w:rPr>
        <w:t>Par</w:t>
      </w:r>
      <w:r w:rsidR="00212BEB" w:rsidRPr="000B713C">
        <w:rPr>
          <w:i/>
          <w:iCs/>
          <w:sz w:val="28"/>
          <w:szCs w:val="28"/>
        </w:rPr>
        <w:t xml:space="preserve"> Ministru kabineta noteikumu projektu "Kuģu atkritumu pieņemšanas kārtība un kuģu atkritumu apsaimniekošanas plānu izstrādes kārtība"</w:t>
      </w:r>
    </w:p>
    <w:p w14:paraId="717DE3FA" w14:textId="77777777" w:rsidR="00DC0647" w:rsidRPr="000B713C" w:rsidRDefault="00DC0647" w:rsidP="00115B68">
      <w:pPr>
        <w:ind w:right="3131"/>
        <w:rPr>
          <w:sz w:val="28"/>
          <w:szCs w:val="28"/>
        </w:rPr>
      </w:pPr>
    </w:p>
    <w:p w14:paraId="691F2D8C" w14:textId="41746758" w:rsidR="00BE1B8E" w:rsidRPr="000B713C" w:rsidRDefault="00A74F29" w:rsidP="00DD151D">
      <w:pPr>
        <w:ind w:firstLine="567"/>
        <w:rPr>
          <w:sz w:val="28"/>
          <w:szCs w:val="28"/>
        </w:rPr>
      </w:pPr>
      <w:r w:rsidRPr="000B713C">
        <w:rPr>
          <w:sz w:val="28"/>
          <w:szCs w:val="28"/>
        </w:rPr>
        <w:t xml:space="preserve">Tieslietu ministrija ir izskatījusi </w:t>
      </w:r>
      <w:r w:rsidR="000B52D9" w:rsidRPr="000B713C">
        <w:rPr>
          <w:sz w:val="28"/>
          <w:szCs w:val="28"/>
        </w:rPr>
        <w:t xml:space="preserve">Vides aizsardzības un reģionālās attīstības ministrijas </w:t>
      </w:r>
      <w:r w:rsidRPr="000B713C">
        <w:rPr>
          <w:sz w:val="28"/>
          <w:szCs w:val="28"/>
        </w:rPr>
        <w:t xml:space="preserve">izstrādāto </w:t>
      </w:r>
      <w:bookmarkStart w:id="1" w:name="_Hlk76039044"/>
      <w:r w:rsidR="000B52D9" w:rsidRPr="000B713C">
        <w:rPr>
          <w:sz w:val="28"/>
          <w:szCs w:val="28"/>
        </w:rPr>
        <w:t xml:space="preserve">Ministru kabineta noteikumu projektu "Kuģu atkritumu pieņemšanas kārtība un kuģu atkritumu apsaimniekošanas plānu izstrādes kārtība" </w:t>
      </w:r>
      <w:r w:rsidR="002E0D2E" w:rsidRPr="000B713C">
        <w:rPr>
          <w:sz w:val="28"/>
          <w:szCs w:val="28"/>
        </w:rPr>
        <w:t>(turpmāk – projekts)</w:t>
      </w:r>
      <w:bookmarkEnd w:id="1"/>
      <w:r w:rsidRPr="000B713C">
        <w:rPr>
          <w:sz w:val="28"/>
          <w:szCs w:val="28"/>
        </w:rPr>
        <w:t xml:space="preserve"> un atbalsta t</w:t>
      </w:r>
      <w:r w:rsidR="00DB238B" w:rsidRPr="000B713C">
        <w:rPr>
          <w:sz w:val="28"/>
          <w:szCs w:val="28"/>
        </w:rPr>
        <w:t>ā</w:t>
      </w:r>
      <w:r w:rsidRPr="000B713C">
        <w:rPr>
          <w:sz w:val="28"/>
          <w:szCs w:val="28"/>
        </w:rPr>
        <w:t xml:space="preserve"> virzību, izsakot šādu</w:t>
      </w:r>
      <w:r w:rsidR="00E62C2F" w:rsidRPr="000B713C">
        <w:rPr>
          <w:sz w:val="28"/>
          <w:szCs w:val="28"/>
        </w:rPr>
        <w:t>s</w:t>
      </w:r>
      <w:r w:rsidRPr="000B713C">
        <w:rPr>
          <w:b/>
          <w:bCs/>
          <w:sz w:val="28"/>
          <w:szCs w:val="28"/>
        </w:rPr>
        <w:t xml:space="preserve"> iebildumu</w:t>
      </w:r>
      <w:r w:rsidR="00E62C2F" w:rsidRPr="000B713C">
        <w:rPr>
          <w:b/>
          <w:bCs/>
          <w:sz w:val="28"/>
          <w:szCs w:val="28"/>
        </w:rPr>
        <w:t>s</w:t>
      </w:r>
      <w:r w:rsidRPr="000B713C">
        <w:rPr>
          <w:sz w:val="28"/>
          <w:szCs w:val="28"/>
        </w:rPr>
        <w:t>:</w:t>
      </w:r>
    </w:p>
    <w:p w14:paraId="3C793AB8" w14:textId="283B60C4" w:rsidR="0049018B" w:rsidRPr="000B713C" w:rsidRDefault="007F76B8" w:rsidP="000B713C">
      <w:pPr>
        <w:pStyle w:val="ListParagraph"/>
        <w:widowControl/>
        <w:numPr>
          <w:ilvl w:val="0"/>
          <w:numId w:val="25"/>
        </w:numPr>
        <w:shd w:val="clear" w:color="auto" w:fill="FFFFFF"/>
        <w:tabs>
          <w:tab w:val="left" w:pos="567"/>
          <w:tab w:val="left" w:pos="993"/>
        </w:tabs>
        <w:ind w:left="0" w:firstLine="709"/>
        <w:rPr>
          <w:sz w:val="28"/>
          <w:szCs w:val="28"/>
        </w:rPr>
      </w:pPr>
      <w:r w:rsidRPr="000B713C">
        <w:rPr>
          <w:sz w:val="28"/>
          <w:szCs w:val="28"/>
        </w:rPr>
        <w:t>Lūdzam precizēt projekta 1. punktu atbilstoši Likuma par ostām</w:t>
      </w:r>
      <w:r w:rsidR="00AD64B0" w:rsidRPr="000B713C">
        <w:rPr>
          <w:sz w:val="28"/>
          <w:szCs w:val="28"/>
        </w:rPr>
        <w:t xml:space="preserve"> (turpmāk - likums)</w:t>
      </w:r>
      <w:r w:rsidRPr="000B713C">
        <w:rPr>
          <w:sz w:val="28"/>
          <w:szCs w:val="28"/>
        </w:rPr>
        <w:t xml:space="preserve"> 7. panta otrās daļas 6. punktā ietvertajam pilnvarojumam, kas no</w:t>
      </w:r>
      <w:r w:rsidR="000B713C" w:rsidRPr="000B713C">
        <w:rPr>
          <w:sz w:val="28"/>
          <w:szCs w:val="28"/>
        </w:rPr>
        <w:t>teic, k</w:t>
      </w:r>
      <w:r w:rsidRPr="000B713C">
        <w:rPr>
          <w:sz w:val="28"/>
          <w:szCs w:val="28"/>
        </w:rPr>
        <w:t xml:space="preserve">a “Ministru kabinets nosaka </w:t>
      </w:r>
      <w:r w:rsidRPr="000B713C">
        <w:rPr>
          <w:sz w:val="28"/>
          <w:szCs w:val="28"/>
          <w:u w:val="single"/>
        </w:rPr>
        <w:t>kuģu radīto atkritumu</w:t>
      </w:r>
      <w:r w:rsidRPr="000B713C">
        <w:rPr>
          <w:sz w:val="28"/>
          <w:szCs w:val="28"/>
        </w:rPr>
        <w:t xml:space="preserve"> un </w:t>
      </w:r>
      <w:r w:rsidRPr="000B713C">
        <w:rPr>
          <w:sz w:val="28"/>
          <w:szCs w:val="28"/>
          <w:u w:val="single"/>
        </w:rPr>
        <w:t>piesārņoto ūdeņu</w:t>
      </w:r>
      <w:r w:rsidRPr="000B713C">
        <w:rPr>
          <w:sz w:val="28"/>
          <w:szCs w:val="28"/>
        </w:rPr>
        <w:t xml:space="preserve"> pieņemšanas kārtību un </w:t>
      </w:r>
      <w:r w:rsidRPr="000B713C">
        <w:rPr>
          <w:sz w:val="28"/>
          <w:szCs w:val="28"/>
          <w:u w:val="single"/>
        </w:rPr>
        <w:t>kuģu radīto</w:t>
      </w:r>
      <w:r w:rsidRPr="000B713C">
        <w:rPr>
          <w:sz w:val="28"/>
          <w:szCs w:val="28"/>
        </w:rPr>
        <w:t xml:space="preserve"> atkritumu apsaimniekošanas plānu izstrādes kārtību.”</w:t>
      </w:r>
      <w:r w:rsidR="00AD64B0" w:rsidRPr="000B713C">
        <w:rPr>
          <w:sz w:val="28"/>
          <w:szCs w:val="28"/>
        </w:rPr>
        <w:t xml:space="preserve"> Vēršam uzmanību, ka likumā noteiktais pilnvarojums paredz Ministru kabinetam noteikt arī piesārņoto ūdeņu pieņemšanas kārtību.</w:t>
      </w:r>
    </w:p>
    <w:p w14:paraId="73781BE5" w14:textId="20096DED" w:rsidR="00791A24" w:rsidRPr="000B713C" w:rsidRDefault="009F6798" w:rsidP="00AF522D">
      <w:pPr>
        <w:pStyle w:val="ListParagraph"/>
        <w:widowControl/>
        <w:numPr>
          <w:ilvl w:val="0"/>
          <w:numId w:val="25"/>
        </w:numPr>
        <w:shd w:val="clear" w:color="auto" w:fill="FFFFFF"/>
        <w:tabs>
          <w:tab w:val="left" w:pos="993"/>
        </w:tabs>
        <w:ind w:left="0" w:firstLine="709"/>
        <w:rPr>
          <w:sz w:val="28"/>
          <w:szCs w:val="28"/>
        </w:rPr>
      </w:pPr>
      <w:r w:rsidRPr="000B713C">
        <w:rPr>
          <w:sz w:val="28"/>
          <w:szCs w:val="28"/>
        </w:rPr>
        <w:t>Projekta 2.</w:t>
      </w:r>
      <w:r w:rsidR="00B41C39" w:rsidRPr="000B713C">
        <w:rPr>
          <w:sz w:val="28"/>
          <w:szCs w:val="28"/>
        </w:rPr>
        <w:t>3. apakš</w:t>
      </w:r>
      <w:r w:rsidRPr="000B713C">
        <w:rPr>
          <w:sz w:val="28"/>
          <w:szCs w:val="28"/>
        </w:rPr>
        <w:t>punktā ietverts termina “kuģu atkritumi</w:t>
      </w:r>
      <w:r w:rsidR="00A70278" w:rsidRPr="000B713C">
        <w:rPr>
          <w:sz w:val="28"/>
          <w:szCs w:val="28"/>
        </w:rPr>
        <w:t>”</w:t>
      </w:r>
      <w:r w:rsidRPr="000B713C">
        <w:rPr>
          <w:sz w:val="28"/>
          <w:szCs w:val="28"/>
        </w:rPr>
        <w:t xml:space="preserve"> skaidrojums, k</w:t>
      </w:r>
      <w:r w:rsidR="00A70278" w:rsidRPr="000B713C">
        <w:rPr>
          <w:sz w:val="28"/>
          <w:szCs w:val="28"/>
        </w:rPr>
        <w:t>urā</w:t>
      </w:r>
      <w:r w:rsidRPr="000B713C">
        <w:rPr>
          <w:sz w:val="28"/>
          <w:szCs w:val="28"/>
        </w:rPr>
        <w:t xml:space="preserve"> pārņemts</w:t>
      </w:r>
      <w:r w:rsidR="00A70278" w:rsidRPr="000B713C">
        <w:rPr>
          <w:sz w:val="28"/>
          <w:szCs w:val="28"/>
        </w:rPr>
        <w:t xml:space="preserve"> Eiropas Parlamenta un Padomes 2019. gada 17. aprīļa direktīvas (ES) 2019/883 par ostas atkritumu pieņemšanas iekārtām kuģu atkritumu nodošanai un ar ko groza Direktīvu 2010/65/ES un atceļ Direktīvu 2000/59/EK</w:t>
      </w:r>
      <w:r w:rsidR="008A064C" w:rsidRPr="000B713C">
        <w:rPr>
          <w:sz w:val="28"/>
          <w:szCs w:val="28"/>
        </w:rPr>
        <w:t xml:space="preserve"> </w:t>
      </w:r>
      <w:r w:rsidRPr="000B713C">
        <w:rPr>
          <w:sz w:val="28"/>
          <w:szCs w:val="28"/>
        </w:rPr>
        <w:t>2. panta 3. punkt</w:t>
      </w:r>
      <w:r w:rsidR="00B41C39" w:rsidRPr="000B713C">
        <w:rPr>
          <w:sz w:val="28"/>
          <w:szCs w:val="28"/>
        </w:rPr>
        <w:t>s</w:t>
      </w:r>
      <w:r w:rsidRPr="000B713C">
        <w:rPr>
          <w:sz w:val="28"/>
          <w:szCs w:val="28"/>
        </w:rPr>
        <w:t>. Vienlaikus projekta 2.</w:t>
      </w:r>
      <w:r w:rsidR="00B41C39" w:rsidRPr="000B713C">
        <w:rPr>
          <w:sz w:val="28"/>
          <w:szCs w:val="28"/>
        </w:rPr>
        <w:t>3.</w:t>
      </w:r>
      <w:r w:rsidRPr="000B713C">
        <w:rPr>
          <w:sz w:val="28"/>
          <w:szCs w:val="28"/>
        </w:rPr>
        <w:t xml:space="preserve"> </w:t>
      </w:r>
      <w:r w:rsidR="00B41C39" w:rsidRPr="000B713C">
        <w:rPr>
          <w:sz w:val="28"/>
          <w:szCs w:val="28"/>
        </w:rPr>
        <w:t>apakš</w:t>
      </w:r>
      <w:r w:rsidRPr="000B713C">
        <w:rPr>
          <w:sz w:val="28"/>
          <w:szCs w:val="28"/>
        </w:rPr>
        <w:t>punkt</w:t>
      </w:r>
      <w:r w:rsidR="00B41C39" w:rsidRPr="000B713C">
        <w:rPr>
          <w:sz w:val="28"/>
          <w:szCs w:val="28"/>
        </w:rPr>
        <w:t>a pēdējā teikumā</w:t>
      </w:r>
      <w:r w:rsidRPr="000B713C">
        <w:rPr>
          <w:sz w:val="28"/>
          <w:szCs w:val="28"/>
        </w:rPr>
        <w:t xml:space="preserve"> norādīts, ka “</w:t>
      </w:r>
      <w:r w:rsidR="00A570E7" w:rsidRPr="000B713C">
        <w:rPr>
          <w:sz w:val="28"/>
          <w:szCs w:val="28"/>
        </w:rPr>
        <w:t>k</w:t>
      </w:r>
      <w:r w:rsidRPr="000B713C">
        <w:rPr>
          <w:sz w:val="28"/>
          <w:szCs w:val="28"/>
        </w:rPr>
        <w:t>uģu atkritumi uzskatāmi par atkritumiem Atkritumu apsaimniekošanas likuma izpratnē”.</w:t>
      </w:r>
    </w:p>
    <w:p w14:paraId="0D391C57" w14:textId="59ABBB01" w:rsidR="009F6798" w:rsidRPr="000B713C" w:rsidRDefault="00A570E7" w:rsidP="00791A24">
      <w:pPr>
        <w:widowControl/>
        <w:shd w:val="clear" w:color="auto" w:fill="FFFFFF"/>
        <w:tabs>
          <w:tab w:val="left" w:pos="993"/>
        </w:tabs>
        <w:ind w:firstLine="709"/>
        <w:rPr>
          <w:sz w:val="28"/>
          <w:szCs w:val="28"/>
        </w:rPr>
      </w:pPr>
      <w:r w:rsidRPr="000B713C">
        <w:rPr>
          <w:sz w:val="28"/>
          <w:szCs w:val="28"/>
        </w:rPr>
        <w:t xml:space="preserve">Norādām, ka Atkritumu apsaimniekošanas likuma izpratnē termins </w:t>
      </w:r>
      <w:r w:rsidR="00895C9A" w:rsidRPr="000B713C">
        <w:rPr>
          <w:sz w:val="28"/>
          <w:szCs w:val="28"/>
        </w:rPr>
        <w:t>“</w:t>
      </w:r>
      <w:r w:rsidRPr="000B713C">
        <w:rPr>
          <w:sz w:val="28"/>
          <w:szCs w:val="28"/>
        </w:rPr>
        <w:t>atkritumi</w:t>
      </w:r>
      <w:r w:rsidR="00895C9A" w:rsidRPr="000B713C">
        <w:rPr>
          <w:sz w:val="28"/>
          <w:szCs w:val="28"/>
        </w:rPr>
        <w:t>”</w:t>
      </w:r>
      <w:r w:rsidRPr="000B713C">
        <w:rPr>
          <w:sz w:val="28"/>
          <w:szCs w:val="28"/>
        </w:rPr>
        <w:t xml:space="preserve"> ir “jebkurš priekšmets vai viela, no kuras tās valdītājs atbrīvojas, ir nolēmis</w:t>
      </w:r>
      <w:proofErr w:type="gramStart"/>
      <w:r w:rsidRPr="000B713C">
        <w:rPr>
          <w:sz w:val="28"/>
          <w:szCs w:val="28"/>
        </w:rPr>
        <w:t xml:space="preserve"> vai spiests atbrīvoties</w:t>
      </w:r>
      <w:proofErr w:type="gramEnd"/>
      <w:r w:rsidRPr="000B713C">
        <w:rPr>
          <w:sz w:val="28"/>
          <w:szCs w:val="28"/>
        </w:rPr>
        <w:t>”. Tādējādi termins “atkritumi”</w:t>
      </w:r>
      <w:r w:rsidR="00593726" w:rsidRPr="000B713C">
        <w:rPr>
          <w:sz w:val="28"/>
          <w:szCs w:val="28"/>
        </w:rPr>
        <w:t xml:space="preserve"> Atkritumu apsaimniekošanas likuma izpratnē </w:t>
      </w:r>
      <w:r w:rsidRPr="000B713C">
        <w:rPr>
          <w:sz w:val="28"/>
          <w:szCs w:val="28"/>
        </w:rPr>
        <w:t xml:space="preserve">ir </w:t>
      </w:r>
      <w:proofErr w:type="gramStart"/>
      <w:r w:rsidRPr="000B713C">
        <w:rPr>
          <w:sz w:val="28"/>
          <w:szCs w:val="28"/>
        </w:rPr>
        <w:t>plašāks</w:t>
      </w:r>
      <w:r w:rsidR="00593726" w:rsidRPr="000B713C">
        <w:rPr>
          <w:sz w:val="28"/>
          <w:szCs w:val="28"/>
        </w:rPr>
        <w:t xml:space="preserve"> kā</w:t>
      </w:r>
      <w:proofErr w:type="gramEnd"/>
      <w:r w:rsidR="00593726" w:rsidRPr="000B713C">
        <w:rPr>
          <w:sz w:val="28"/>
          <w:szCs w:val="28"/>
        </w:rPr>
        <w:t xml:space="preserve"> projekta 2.</w:t>
      </w:r>
      <w:r w:rsidR="00B41C39" w:rsidRPr="000B713C">
        <w:rPr>
          <w:sz w:val="28"/>
          <w:szCs w:val="28"/>
        </w:rPr>
        <w:t>3.</w:t>
      </w:r>
      <w:r w:rsidR="00593726" w:rsidRPr="000B713C">
        <w:rPr>
          <w:sz w:val="28"/>
          <w:szCs w:val="28"/>
        </w:rPr>
        <w:t xml:space="preserve"> </w:t>
      </w:r>
      <w:r w:rsidR="00B41C39" w:rsidRPr="000B713C">
        <w:rPr>
          <w:sz w:val="28"/>
          <w:szCs w:val="28"/>
        </w:rPr>
        <w:t>apakš</w:t>
      </w:r>
      <w:r w:rsidR="00593726" w:rsidRPr="000B713C">
        <w:rPr>
          <w:sz w:val="28"/>
          <w:szCs w:val="28"/>
        </w:rPr>
        <w:t xml:space="preserve">punktā skaidrotais termins “kuģu atkritumi”. </w:t>
      </w:r>
    </w:p>
    <w:p w14:paraId="79E239A7" w14:textId="54787BF4" w:rsidR="00593726" w:rsidRPr="000B713C" w:rsidRDefault="00593726" w:rsidP="00593726">
      <w:pPr>
        <w:widowControl/>
        <w:shd w:val="clear" w:color="auto" w:fill="FFFFFF"/>
        <w:tabs>
          <w:tab w:val="left" w:pos="993"/>
        </w:tabs>
        <w:ind w:firstLine="709"/>
        <w:rPr>
          <w:sz w:val="28"/>
          <w:szCs w:val="28"/>
        </w:rPr>
      </w:pPr>
      <w:r w:rsidRPr="000B713C">
        <w:rPr>
          <w:sz w:val="28"/>
          <w:szCs w:val="28"/>
        </w:rPr>
        <w:t>Lūdzam izvērtēt nepieciešamību svītrot projekta 2.</w:t>
      </w:r>
      <w:r w:rsidR="00B41C39" w:rsidRPr="000B713C">
        <w:rPr>
          <w:sz w:val="28"/>
          <w:szCs w:val="28"/>
        </w:rPr>
        <w:t>3.</w:t>
      </w:r>
      <w:r w:rsidRPr="000B713C">
        <w:rPr>
          <w:sz w:val="28"/>
          <w:szCs w:val="28"/>
        </w:rPr>
        <w:t xml:space="preserve"> </w:t>
      </w:r>
      <w:r w:rsidR="00B41C39" w:rsidRPr="000B713C">
        <w:rPr>
          <w:sz w:val="28"/>
          <w:szCs w:val="28"/>
        </w:rPr>
        <w:t>apakš</w:t>
      </w:r>
      <w:r w:rsidRPr="000B713C">
        <w:rPr>
          <w:sz w:val="28"/>
          <w:szCs w:val="28"/>
        </w:rPr>
        <w:t>punkta pēdējo teikumu, lai novērstu iespējamu neskaidrību par termina “kuģu atkritumi” saturu.</w:t>
      </w:r>
    </w:p>
    <w:p w14:paraId="0ABF51C6" w14:textId="4B91A13B" w:rsidR="003243F1" w:rsidRPr="000B713C" w:rsidRDefault="00F67FC1" w:rsidP="003243F1">
      <w:pPr>
        <w:pStyle w:val="ListParagraph"/>
        <w:widowControl/>
        <w:numPr>
          <w:ilvl w:val="0"/>
          <w:numId w:val="25"/>
        </w:numPr>
        <w:shd w:val="clear" w:color="auto" w:fill="FFFFFF"/>
        <w:tabs>
          <w:tab w:val="left" w:pos="993"/>
        </w:tabs>
        <w:ind w:left="0" w:firstLine="709"/>
        <w:rPr>
          <w:sz w:val="28"/>
          <w:szCs w:val="28"/>
        </w:rPr>
      </w:pPr>
      <w:r w:rsidRPr="000B713C">
        <w:rPr>
          <w:sz w:val="28"/>
          <w:szCs w:val="28"/>
        </w:rPr>
        <w:t xml:space="preserve">Vēršam uzmanību, ka </w:t>
      </w:r>
      <w:r w:rsidR="00564B11" w:rsidRPr="000B713C">
        <w:rPr>
          <w:sz w:val="28"/>
          <w:szCs w:val="28"/>
        </w:rPr>
        <w:t>projekta 6. punkt</w:t>
      </w:r>
      <w:r w:rsidRPr="000B713C">
        <w:rPr>
          <w:sz w:val="28"/>
          <w:szCs w:val="28"/>
        </w:rPr>
        <w:t xml:space="preserve">ā ietvertais regulējums </w:t>
      </w:r>
      <w:r w:rsidR="001319CC" w:rsidRPr="000B713C">
        <w:rPr>
          <w:sz w:val="28"/>
          <w:szCs w:val="28"/>
        </w:rPr>
        <w:t xml:space="preserve">neatbilst </w:t>
      </w:r>
      <w:r w:rsidRPr="000B713C">
        <w:rPr>
          <w:sz w:val="28"/>
          <w:szCs w:val="28"/>
        </w:rPr>
        <w:t>likuma 7.</w:t>
      </w:r>
      <w:r w:rsidR="000B713C" w:rsidRPr="000B713C">
        <w:rPr>
          <w:sz w:val="28"/>
          <w:szCs w:val="28"/>
        </w:rPr>
        <w:t> </w:t>
      </w:r>
      <w:r w:rsidRPr="000B713C">
        <w:rPr>
          <w:sz w:val="28"/>
          <w:szCs w:val="28"/>
        </w:rPr>
        <w:t>panta otrās daļas 6. punktā noteiktajam pilnvarojumam</w:t>
      </w:r>
      <w:r w:rsidR="00966336" w:rsidRPr="000B713C">
        <w:rPr>
          <w:sz w:val="28"/>
          <w:szCs w:val="28"/>
        </w:rPr>
        <w:t>. Vienlaikus</w:t>
      </w:r>
      <w:r w:rsidRPr="000B713C">
        <w:rPr>
          <w:sz w:val="28"/>
          <w:szCs w:val="28"/>
        </w:rPr>
        <w:t xml:space="preserve"> </w:t>
      </w:r>
      <w:r w:rsidRPr="000B713C">
        <w:rPr>
          <w:sz w:val="28"/>
          <w:szCs w:val="28"/>
        </w:rPr>
        <w:lastRenderedPageBreak/>
        <w:t xml:space="preserve">projekta 6. punktā ietvertie aizliegumi ir jau noteikti </w:t>
      </w:r>
      <w:bookmarkStart w:id="2" w:name="_Hlk82788590"/>
      <w:r w:rsidR="001319CC" w:rsidRPr="000B713C">
        <w:rPr>
          <w:sz w:val="28"/>
          <w:szCs w:val="28"/>
        </w:rPr>
        <w:t>Jūrlietu</w:t>
      </w:r>
      <w:r w:rsidRPr="000B713C">
        <w:rPr>
          <w:sz w:val="28"/>
          <w:szCs w:val="28"/>
        </w:rPr>
        <w:t xml:space="preserve"> pārvaldes un jūras drošības</w:t>
      </w:r>
      <w:r w:rsidR="001319CC" w:rsidRPr="000B713C">
        <w:rPr>
          <w:sz w:val="28"/>
          <w:szCs w:val="28"/>
        </w:rPr>
        <w:t xml:space="preserve"> likuma </w:t>
      </w:r>
      <w:bookmarkEnd w:id="2"/>
      <w:r w:rsidR="001319CC" w:rsidRPr="000B713C">
        <w:rPr>
          <w:sz w:val="28"/>
          <w:szCs w:val="28"/>
        </w:rPr>
        <w:t>51. panta trešajā daļā</w:t>
      </w:r>
      <w:r w:rsidRPr="000B713C">
        <w:rPr>
          <w:sz w:val="28"/>
          <w:szCs w:val="28"/>
        </w:rPr>
        <w:t>.</w:t>
      </w:r>
    </w:p>
    <w:p w14:paraId="647B99C6" w14:textId="20A879D4" w:rsidR="004F0D1B" w:rsidRPr="000B713C" w:rsidRDefault="004F0D1B" w:rsidP="00A519CA">
      <w:pPr>
        <w:widowControl/>
        <w:shd w:val="clear" w:color="auto" w:fill="FFFFFF"/>
        <w:tabs>
          <w:tab w:val="left" w:pos="993"/>
        </w:tabs>
        <w:ind w:firstLine="709"/>
        <w:rPr>
          <w:sz w:val="28"/>
          <w:szCs w:val="28"/>
        </w:rPr>
      </w:pPr>
      <w:r w:rsidRPr="000B713C">
        <w:rPr>
          <w:sz w:val="28"/>
          <w:szCs w:val="28"/>
        </w:rPr>
        <w:t xml:space="preserve">Lūdzam arī izvērtēt, vai projekta 6. punkta otrais teikums </w:t>
      </w:r>
      <w:r w:rsidR="003243F1" w:rsidRPr="000B713C">
        <w:rPr>
          <w:sz w:val="28"/>
          <w:szCs w:val="28"/>
        </w:rPr>
        <w:t>jau neietilpst</w:t>
      </w:r>
      <w:r w:rsidR="007A38EF" w:rsidRPr="000B713C">
        <w:rPr>
          <w:sz w:val="28"/>
          <w:szCs w:val="28"/>
        </w:rPr>
        <w:t xml:space="preserve"> Jūrlietu pārvaldes un jūras drošības likuma</w:t>
      </w:r>
      <w:r w:rsidR="003243F1" w:rsidRPr="000B713C">
        <w:rPr>
          <w:sz w:val="28"/>
          <w:szCs w:val="28"/>
        </w:rPr>
        <w:t xml:space="preserve"> 51. panta pirmajā daļā noteiktajā</w:t>
      </w:r>
      <w:r w:rsidR="00A519CA" w:rsidRPr="000B713C">
        <w:rPr>
          <w:sz w:val="28"/>
          <w:szCs w:val="28"/>
        </w:rPr>
        <w:t xml:space="preserve"> regulējumā</w:t>
      </w:r>
      <w:r w:rsidR="003243F1" w:rsidRPr="000B713C">
        <w:rPr>
          <w:sz w:val="28"/>
          <w:szCs w:val="28"/>
        </w:rPr>
        <w:t xml:space="preserve">: </w:t>
      </w:r>
      <w:r w:rsidR="00A519CA" w:rsidRPr="000B713C">
        <w:rPr>
          <w:sz w:val="28"/>
          <w:szCs w:val="28"/>
        </w:rPr>
        <w:t>“</w:t>
      </w:r>
      <w:r w:rsidR="003243F1" w:rsidRPr="000B713C">
        <w:rPr>
          <w:sz w:val="28"/>
          <w:szCs w:val="28"/>
        </w:rPr>
        <w:t xml:space="preserve">Kuģa īpašnieks, kuģa kapteinis un jūrā nostiprinātas platformas operators nodrošina piesārņojuma novēršanas noteikumu ievērošanu atbilstoši MARPOL konvencijas un tās pielikumu, Helsinku konvencijas un </w:t>
      </w:r>
      <w:proofErr w:type="gramStart"/>
      <w:r w:rsidR="003243F1" w:rsidRPr="000B713C">
        <w:rPr>
          <w:sz w:val="28"/>
          <w:szCs w:val="28"/>
        </w:rPr>
        <w:t>citu starptautisko tiesību</w:t>
      </w:r>
      <w:proofErr w:type="gramEnd"/>
      <w:r w:rsidR="003243F1" w:rsidRPr="000B713C">
        <w:rPr>
          <w:sz w:val="28"/>
          <w:szCs w:val="28"/>
        </w:rPr>
        <w:t xml:space="preserve"> normām.</w:t>
      </w:r>
      <w:r w:rsidR="00A519CA" w:rsidRPr="000B713C">
        <w:rPr>
          <w:sz w:val="28"/>
          <w:szCs w:val="28"/>
        </w:rPr>
        <w:t>”</w:t>
      </w:r>
    </w:p>
    <w:p w14:paraId="57005639" w14:textId="47FA51A3" w:rsidR="00FA5C7F" w:rsidRPr="000B713C" w:rsidRDefault="00F67FC1" w:rsidP="00966336">
      <w:pPr>
        <w:widowControl/>
        <w:shd w:val="clear" w:color="auto" w:fill="FFFFFF"/>
        <w:tabs>
          <w:tab w:val="left" w:pos="993"/>
        </w:tabs>
        <w:ind w:firstLine="709"/>
        <w:rPr>
          <w:sz w:val="28"/>
          <w:szCs w:val="28"/>
        </w:rPr>
      </w:pPr>
      <w:r w:rsidRPr="000B713C">
        <w:rPr>
          <w:sz w:val="28"/>
          <w:szCs w:val="28"/>
        </w:rPr>
        <w:t>Norādām arī, ka p</w:t>
      </w:r>
      <w:r w:rsidR="00A17F46" w:rsidRPr="000B713C">
        <w:rPr>
          <w:sz w:val="28"/>
          <w:szCs w:val="28"/>
        </w:rPr>
        <w:t xml:space="preserve">rojekta 6. punkta pēdējais teikums neatbilst </w:t>
      </w:r>
      <w:r w:rsidRPr="000B713C">
        <w:rPr>
          <w:sz w:val="28"/>
          <w:szCs w:val="28"/>
        </w:rPr>
        <w:t>likumā noteiktajam pilnvarojumam</w:t>
      </w:r>
      <w:r w:rsidR="00A17F46" w:rsidRPr="000B713C">
        <w:rPr>
          <w:sz w:val="28"/>
          <w:szCs w:val="28"/>
        </w:rPr>
        <w:t xml:space="preserve"> un projekta tvērumam. </w:t>
      </w:r>
      <w:r w:rsidR="00474FC9" w:rsidRPr="000B713C">
        <w:rPr>
          <w:sz w:val="28"/>
          <w:szCs w:val="28"/>
        </w:rPr>
        <w:t>Lūdzam atkārtoti izvērtēt, vai minētajā teikumā ietvertais n</w:t>
      </w:r>
      <w:r w:rsidR="00FA5C7F" w:rsidRPr="000B713C">
        <w:rPr>
          <w:sz w:val="28"/>
          <w:szCs w:val="28"/>
        </w:rPr>
        <w:t>osacījum</w:t>
      </w:r>
      <w:r w:rsidR="00474FC9" w:rsidRPr="000B713C">
        <w:rPr>
          <w:sz w:val="28"/>
          <w:szCs w:val="28"/>
        </w:rPr>
        <w:t>s</w:t>
      </w:r>
      <w:r w:rsidR="00FA5C7F" w:rsidRPr="000B713C">
        <w:rPr>
          <w:sz w:val="28"/>
          <w:szCs w:val="28"/>
        </w:rPr>
        <w:t xml:space="preserve"> “</w:t>
      </w:r>
      <w:r w:rsidR="00A519CA" w:rsidRPr="000B713C">
        <w:rPr>
          <w:sz w:val="28"/>
          <w:szCs w:val="28"/>
        </w:rPr>
        <w:t>i</w:t>
      </w:r>
      <w:r w:rsidR="00FA5C7F" w:rsidRPr="000B713C">
        <w:rPr>
          <w:sz w:val="28"/>
          <w:szCs w:val="28"/>
        </w:rPr>
        <w:t>ekšējos jūras ūdeņos un ostu akvatorijās neattīrīto ūdeņu atsūknēšanas sistēmu vārsti uz kuģiem ir aizvērti un aizzīmogoti”</w:t>
      </w:r>
      <w:r w:rsidR="00474FC9" w:rsidRPr="000B713C">
        <w:rPr>
          <w:sz w:val="28"/>
          <w:szCs w:val="28"/>
        </w:rPr>
        <w:t xml:space="preserve"> nav jau paredzēts MARPOL konvencijā. Vienlaikus,</w:t>
      </w:r>
      <w:r w:rsidR="00FA5C7F" w:rsidRPr="000B713C">
        <w:rPr>
          <w:sz w:val="28"/>
          <w:szCs w:val="28"/>
        </w:rPr>
        <w:t xml:space="preserve"> ja nepieciešams, </w:t>
      </w:r>
      <w:r w:rsidR="00474FC9" w:rsidRPr="000B713C">
        <w:rPr>
          <w:sz w:val="28"/>
          <w:szCs w:val="28"/>
        </w:rPr>
        <w:t>projekta 6.</w:t>
      </w:r>
      <w:r w:rsidR="000B713C">
        <w:rPr>
          <w:sz w:val="28"/>
          <w:szCs w:val="28"/>
        </w:rPr>
        <w:t> </w:t>
      </w:r>
      <w:r w:rsidR="00474FC9" w:rsidRPr="000B713C">
        <w:rPr>
          <w:sz w:val="28"/>
          <w:szCs w:val="28"/>
        </w:rPr>
        <w:t xml:space="preserve">punkta pēdējo teikumu </w:t>
      </w:r>
      <w:r w:rsidR="00FA5C7F" w:rsidRPr="000B713C">
        <w:rPr>
          <w:sz w:val="28"/>
          <w:szCs w:val="28"/>
        </w:rPr>
        <w:t>var iekļaut M</w:t>
      </w:r>
      <w:r w:rsidR="00474FC9" w:rsidRPr="000B713C">
        <w:rPr>
          <w:sz w:val="28"/>
          <w:szCs w:val="28"/>
        </w:rPr>
        <w:t>inistru kabineta</w:t>
      </w:r>
      <w:r w:rsidR="00FA5C7F" w:rsidRPr="000B713C">
        <w:rPr>
          <w:sz w:val="28"/>
          <w:szCs w:val="28"/>
        </w:rPr>
        <w:t xml:space="preserve"> noteikumos Nr. 248</w:t>
      </w:r>
      <w:r w:rsidR="00A17F46" w:rsidRPr="000B713C">
        <w:rPr>
          <w:sz w:val="28"/>
          <w:szCs w:val="28"/>
        </w:rPr>
        <w:t xml:space="preserve"> </w:t>
      </w:r>
      <w:r w:rsidR="00474FC9" w:rsidRPr="000B713C">
        <w:rPr>
          <w:sz w:val="28"/>
          <w:szCs w:val="28"/>
        </w:rPr>
        <w:t>“</w:t>
      </w:r>
      <w:r w:rsidR="00A17F46" w:rsidRPr="000B713C">
        <w:rPr>
          <w:sz w:val="28"/>
          <w:szCs w:val="28"/>
        </w:rPr>
        <w:t>Noteikumi par jūras zvejas kuģu drošību</w:t>
      </w:r>
      <w:r w:rsidR="00474FC9" w:rsidRPr="000B713C">
        <w:rPr>
          <w:sz w:val="28"/>
          <w:szCs w:val="28"/>
        </w:rPr>
        <w:t>”</w:t>
      </w:r>
      <w:r w:rsidR="00374EBF" w:rsidRPr="000B713C">
        <w:rPr>
          <w:sz w:val="28"/>
          <w:szCs w:val="28"/>
        </w:rPr>
        <w:t>, kas nosaka drošības prasības esošiem un jauniem jūras zvejas kuģiem.</w:t>
      </w:r>
    </w:p>
    <w:p w14:paraId="4F558CDA" w14:textId="77777777" w:rsidR="009C5680" w:rsidRPr="000B713C" w:rsidRDefault="00374EBF" w:rsidP="00966336">
      <w:pPr>
        <w:widowControl/>
        <w:shd w:val="clear" w:color="auto" w:fill="FFFFFF"/>
        <w:tabs>
          <w:tab w:val="left" w:pos="993"/>
        </w:tabs>
        <w:ind w:firstLine="709"/>
        <w:rPr>
          <w:sz w:val="28"/>
          <w:szCs w:val="28"/>
        </w:rPr>
      </w:pPr>
      <w:r w:rsidRPr="000B713C">
        <w:rPr>
          <w:sz w:val="28"/>
          <w:szCs w:val="28"/>
        </w:rPr>
        <w:t xml:space="preserve">Norādām, ka projektu paredzēts izdot uz likuma pamata, kas reglamentē </w:t>
      </w:r>
      <w:r w:rsidRPr="000B713C">
        <w:rPr>
          <w:sz w:val="28"/>
          <w:szCs w:val="28"/>
          <w:u w:val="single"/>
        </w:rPr>
        <w:t>ostu darbības principus un pārvaldes kārtību</w:t>
      </w:r>
      <w:r w:rsidRPr="000B713C">
        <w:rPr>
          <w:sz w:val="28"/>
          <w:szCs w:val="28"/>
        </w:rPr>
        <w:t xml:space="preserve">. Savukārt Jūrlietu pārvaldes un jūras drošības likuma mērķis ir noteikt valsts pārvaldes institucionālo sistēmu jūrlietās un nodrošināt jūras drošības un aizsardzības jomā pieņemto Latvijai saistošo starptautisko līgumu prasību un standartu īstenošanu un ievērošanu, lai nodrošinātu kuģošanas drošību, kuģu, ostu un ostas iekārtu aizsardzību, </w:t>
      </w:r>
      <w:r w:rsidRPr="000B713C">
        <w:rPr>
          <w:sz w:val="28"/>
          <w:szCs w:val="28"/>
          <w:u w:val="single"/>
        </w:rPr>
        <w:t>novērstu vides piesārņošanu no kuģiem</w:t>
      </w:r>
      <w:r w:rsidRPr="000B713C">
        <w:rPr>
          <w:sz w:val="28"/>
          <w:szCs w:val="28"/>
        </w:rPr>
        <w:t xml:space="preserve"> un padarītu efektīvāku jūras satiksmi.</w:t>
      </w:r>
      <w:r w:rsidR="004F0D1B" w:rsidRPr="000B713C">
        <w:rPr>
          <w:sz w:val="28"/>
          <w:szCs w:val="28"/>
        </w:rPr>
        <w:t xml:space="preserve"> </w:t>
      </w:r>
    </w:p>
    <w:p w14:paraId="2C208E1A" w14:textId="33C95F30" w:rsidR="00A519CA" w:rsidRPr="000B713C" w:rsidRDefault="004F0D1B" w:rsidP="00966336">
      <w:pPr>
        <w:widowControl/>
        <w:shd w:val="clear" w:color="auto" w:fill="FFFFFF"/>
        <w:tabs>
          <w:tab w:val="left" w:pos="993"/>
        </w:tabs>
        <w:ind w:firstLine="709"/>
        <w:rPr>
          <w:sz w:val="28"/>
          <w:szCs w:val="28"/>
        </w:rPr>
      </w:pPr>
      <w:r w:rsidRPr="000B713C">
        <w:rPr>
          <w:sz w:val="28"/>
          <w:szCs w:val="28"/>
        </w:rPr>
        <w:t>Tādējādi projekta 6. punkta saturs neatbilst projekta tvērumam un likuma mērķim</w:t>
      </w:r>
      <w:r w:rsidR="00A519CA" w:rsidRPr="000B713C">
        <w:rPr>
          <w:sz w:val="28"/>
          <w:szCs w:val="28"/>
        </w:rPr>
        <w:t xml:space="preserve"> un ir svītrojams.</w:t>
      </w:r>
    </w:p>
    <w:p w14:paraId="338330C3" w14:textId="56E993A6" w:rsidR="00374EBF" w:rsidRPr="000B713C" w:rsidRDefault="00A519CA" w:rsidP="00966336">
      <w:pPr>
        <w:widowControl/>
        <w:shd w:val="clear" w:color="auto" w:fill="FFFFFF"/>
        <w:tabs>
          <w:tab w:val="left" w:pos="993"/>
        </w:tabs>
        <w:ind w:firstLine="709"/>
        <w:rPr>
          <w:sz w:val="28"/>
          <w:szCs w:val="28"/>
        </w:rPr>
      </w:pPr>
      <w:r w:rsidRPr="000B713C">
        <w:rPr>
          <w:sz w:val="28"/>
          <w:szCs w:val="28"/>
        </w:rPr>
        <w:t>Norādām arī, ka Ministru kabineta noteikumos neiekļauj regulējumu, kas ir jau noteikts likumā, kā arī sašaurina vai paplašina likumā noteikto.</w:t>
      </w:r>
    </w:p>
    <w:p w14:paraId="2C9E4CA9" w14:textId="0782041B" w:rsidR="00564B11" w:rsidRPr="000B713C" w:rsidRDefault="00A519CA" w:rsidP="000B713C">
      <w:pPr>
        <w:pStyle w:val="ListParagraph"/>
        <w:widowControl/>
        <w:numPr>
          <w:ilvl w:val="0"/>
          <w:numId w:val="25"/>
        </w:numPr>
        <w:shd w:val="clear" w:color="auto" w:fill="FFFFFF"/>
        <w:tabs>
          <w:tab w:val="left" w:pos="567"/>
          <w:tab w:val="left" w:pos="993"/>
        </w:tabs>
        <w:ind w:left="0" w:firstLine="709"/>
        <w:rPr>
          <w:sz w:val="28"/>
          <w:szCs w:val="28"/>
        </w:rPr>
      </w:pPr>
      <w:r w:rsidRPr="000B713C">
        <w:rPr>
          <w:sz w:val="28"/>
          <w:szCs w:val="28"/>
        </w:rPr>
        <w:t>Lūdzam s</w:t>
      </w:r>
      <w:r w:rsidR="00564B11" w:rsidRPr="000B713C">
        <w:rPr>
          <w:sz w:val="28"/>
          <w:szCs w:val="28"/>
        </w:rPr>
        <w:t xml:space="preserve">vītrot projekta 7. punktu, jo </w:t>
      </w:r>
      <w:r w:rsidRPr="000B713C">
        <w:rPr>
          <w:sz w:val="28"/>
          <w:szCs w:val="28"/>
        </w:rPr>
        <w:t>tas neatbilst likumā noteiktajam pilnvarojumam. Projekta 7. punktā ietvertais</w:t>
      </w:r>
      <w:r w:rsidR="00564B11" w:rsidRPr="000B713C">
        <w:rPr>
          <w:sz w:val="28"/>
          <w:szCs w:val="28"/>
        </w:rPr>
        <w:t xml:space="preserve"> aizliegums ir jau noteikts Jūrlietu pārvaldes un jūras drošības likuma 51. panta ceturtajā daļā</w:t>
      </w:r>
      <w:r w:rsidRPr="000B713C">
        <w:rPr>
          <w:sz w:val="28"/>
          <w:szCs w:val="28"/>
        </w:rPr>
        <w:t>, kas nosaka, ka “atkritumu, kā arī ķīmisko vielu un ķīmisko produktu sadedzināšana Latvijas ūdeņos ir aizliegta”.</w:t>
      </w:r>
    </w:p>
    <w:p w14:paraId="55EA237E" w14:textId="57B11E52" w:rsidR="0052299F" w:rsidRPr="000B713C" w:rsidRDefault="00B40BE8" w:rsidP="0049018B">
      <w:pPr>
        <w:widowControl/>
        <w:shd w:val="clear" w:color="auto" w:fill="FFFFFF"/>
        <w:ind w:firstLine="709"/>
        <w:rPr>
          <w:sz w:val="28"/>
          <w:szCs w:val="28"/>
        </w:rPr>
      </w:pPr>
      <w:r w:rsidRPr="000B713C">
        <w:rPr>
          <w:sz w:val="28"/>
          <w:szCs w:val="28"/>
        </w:rPr>
        <w:t>5</w:t>
      </w:r>
      <w:r w:rsidR="00DA0A7D" w:rsidRPr="000B713C">
        <w:rPr>
          <w:sz w:val="28"/>
          <w:szCs w:val="28"/>
        </w:rPr>
        <w:t>. </w:t>
      </w:r>
      <w:r w:rsidR="00E955C9" w:rsidRPr="000B713C">
        <w:rPr>
          <w:sz w:val="28"/>
          <w:szCs w:val="28"/>
        </w:rPr>
        <w:t>L</w:t>
      </w:r>
      <w:r w:rsidR="00DA0A7D" w:rsidRPr="000B713C">
        <w:rPr>
          <w:sz w:val="28"/>
          <w:szCs w:val="28"/>
        </w:rPr>
        <w:t xml:space="preserve">ūdzam atbilstoši papildināt projekta anotācijas V sadaļas 2. tabulu </w:t>
      </w:r>
      <w:bookmarkStart w:id="3" w:name="_Hlk70667881"/>
      <w:r w:rsidR="00DA0A7D" w:rsidRPr="000B713C">
        <w:rPr>
          <w:sz w:val="28"/>
          <w:szCs w:val="28"/>
        </w:rPr>
        <w:t xml:space="preserve">saskaņā ar </w:t>
      </w:r>
      <w:r w:rsidR="00A32D8E" w:rsidRPr="000B713C">
        <w:rPr>
          <w:sz w:val="28"/>
          <w:szCs w:val="28"/>
        </w:rPr>
        <w:t xml:space="preserve">Ministru kabineta 2009. gada 15. decembra instrukcijas Nr. 19 "Tiesību akta projekta sākotnējās ietekmes izvērtēšanas kārtība" </w:t>
      </w:r>
      <w:bookmarkEnd w:id="3"/>
      <w:r w:rsidR="00DA0A7D" w:rsidRPr="000B713C">
        <w:rPr>
          <w:sz w:val="28"/>
          <w:szCs w:val="28"/>
        </w:rPr>
        <w:t xml:space="preserve">57. un 58. punktu, jo īpaši norādot informāciju par ar </w:t>
      </w:r>
      <w:r w:rsidR="00E955C9" w:rsidRPr="000B713C">
        <w:rPr>
          <w:bCs/>
          <w:sz w:val="28"/>
          <w:szCs w:val="28"/>
        </w:rPr>
        <w:t>MARPOL konvenciju</w:t>
      </w:r>
      <w:r w:rsidR="00E955C9" w:rsidRPr="000B713C">
        <w:rPr>
          <w:b/>
          <w:sz w:val="28"/>
          <w:szCs w:val="28"/>
        </w:rPr>
        <w:t xml:space="preserve"> </w:t>
      </w:r>
      <w:r w:rsidR="00DA0A7D" w:rsidRPr="000B713C">
        <w:rPr>
          <w:sz w:val="28"/>
          <w:szCs w:val="28"/>
        </w:rPr>
        <w:t>uzņemtajām saistībām, to būtību un konkrētiem veicamiem pasākumiem vai uzdevumiem, kas nepieciešami šo saistību izpildei.</w:t>
      </w:r>
    </w:p>
    <w:p w14:paraId="36779B3C" w14:textId="77777777" w:rsidR="001842DA" w:rsidRPr="000B713C" w:rsidRDefault="001842DA" w:rsidP="000544A9">
      <w:pPr>
        <w:tabs>
          <w:tab w:val="left" w:pos="709"/>
          <w:tab w:val="left" w:pos="993"/>
        </w:tabs>
        <w:rPr>
          <w:sz w:val="28"/>
          <w:szCs w:val="28"/>
        </w:rPr>
      </w:pPr>
    </w:p>
    <w:p w14:paraId="60B52ACB" w14:textId="77777777" w:rsidR="0094680D" w:rsidRPr="000B713C" w:rsidRDefault="0094680D" w:rsidP="00A74F29">
      <w:pPr>
        <w:tabs>
          <w:tab w:val="left" w:pos="709"/>
          <w:tab w:val="left" w:pos="993"/>
        </w:tabs>
        <w:rPr>
          <w:sz w:val="28"/>
          <w:szCs w:val="28"/>
        </w:rPr>
      </w:pPr>
    </w:p>
    <w:p w14:paraId="13B3CAAE" w14:textId="0EAB67AE" w:rsidR="00A74F29" w:rsidRPr="000B713C" w:rsidRDefault="00A74F29" w:rsidP="00A74F29">
      <w:pPr>
        <w:tabs>
          <w:tab w:val="left" w:pos="709"/>
          <w:tab w:val="left" w:pos="993"/>
        </w:tabs>
        <w:rPr>
          <w:sz w:val="28"/>
          <w:szCs w:val="28"/>
        </w:rPr>
      </w:pPr>
      <w:r w:rsidRPr="000B713C">
        <w:rPr>
          <w:sz w:val="28"/>
          <w:szCs w:val="28"/>
        </w:rPr>
        <w:t>Valsts sekretāra vietnie</w:t>
      </w:r>
      <w:r w:rsidR="0041068E" w:rsidRPr="000B713C">
        <w:rPr>
          <w:sz w:val="28"/>
          <w:szCs w:val="28"/>
        </w:rPr>
        <w:t>ka</w:t>
      </w:r>
    </w:p>
    <w:p w14:paraId="5D779EC3" w14:textId="184B5BAD" w:rsidR="00370132" w:rsidRPr="000B713C" w:rsidRDefault="00A74F29" w:rsidP="000544A9">
      <w:pPr>
        <w:tabs>
          <w:tab w:val="left" w:pos="709"/>
          <w:tab w:val="left" w:pos="993"/>
        </w:tabs>
        <w:rPr>
          <w:sz w:val="28"/>
          <w:szCs w:val="28"/>
        </w:rPr>
      </w:pPr>
      <w:r w:rsidRPr="000B713C">
        <w:rPr>
          <w:sz w:val="28"/>
          <w:szCs w:val="28"/>
        </w:rPr>
        <w:t>tiesību politikas jautājumos</w:t>
      </w:r>
      <w:r w:rsidR="000B713C">
        <w:rPr>
          <w:sz w:val="28"/>
          <w:szCs w:val="28"/>
        </w:rPr>
        <w:t xml:space="preserve"> </w:t>
      </w:r>
      <w:proofErr w:type="spellStart"/>
      <w:r w:rsidR="0041068E" w:rsidRPr="000B713C">
        <w:rPr>
          <w:sz w:val="28"/>
          <w:szCs w:val="28"/>
        </w:rPr>
        <w:t>p.i</w:t>
      </w:r>
      <w:proofErr w:type="spellEnd"/>
      <w:r w:rsidR="0041068E" w:rsidRPr="000B713C">
        <w:rPr>
          <w:sz w:val="28"/>
          <w:szCs w:val="28"/>
        </w:rPr>
        <w:t>.</w:t>
      </w:r>
      <w:r w:rsidRPr="000B713C">
        <w:rPr>
          <w:sz w:val="28"/>
          <w:szCs w:val="28"/>
        </w:rPr>
        <w:tab/>
      </w:r>
      <w:r w:rsidRPr="000B713C">
        <w:rPr>
          <w:sz w:val="28"/>
          <w:szCs w:val="28"/>
        </w:rPr>
        <w:tab/>
      </w:r>
      <w:r w:rsidRPr="000B713C">
        <w:rPr>
          <w:sz w:val="28"/>
          <w:szCs w:val="28"/>
        </w:rPr>
        <w:tab/>
      </w:r>
      <w:r w:rsidRPr="000B713C">
        <w:rPr>
          <w:sz w:val="28"/>
          <w:szCs w:val="28"/>
        </w:rPr>
        <w:tab/>
      </w:r>
      <w:r w:rsidR="00023EC6" w:rsidRPr="000B713C">
        <w:rPr>
          <w:sz w:val="28"/>
          <w:szCs w:val="28"/>
        </w:rPr>
        <w:tab/>
        <w:t xml:space="preserve">Sanita </w:t>
      </w:r>
      <w:proofErr w:type="spellStart"/>
      <w:r w:rsidR="00023EC6" w:rsidRPr="000B713C">
        <w:rPr>
          <w:sz w:val="28"/>
          <w:szCs w:val="28"/>
        </w:rPr>
        <w:t>Armagana</w:t>
      </w:r>
      <w:proofErr w:type="spellEnd"/>
    </w:p>
    <w:p w14:paraId="656497C0" w14:textId="77777777" w:rsidR="001842DA" w:rsidRPr="005222DB" w:rsidRDefault="001842DA" w:rsidP="000544A9">
      <w:pPr>
        <w:tabs>
          <w:tab w:val="left" w:pos="709"/>
          <w:tab w:val="left" w:pos="993"/>
        </w:tabs>
        <w:rPr>
          <w:sz w:val="26"/>
          <w:szCs w:val="26"/>
        </w:rPr>
      </w:pPr>
    </w:p>
    <w:p w14:paraId="0402F809" w14:textId="596DDA76" w:rsidR="0013312D" w:rsidRPr="002508FA" w:rsidRDefault="002508FA" w:rsidP="0013312D">
      <w:pPr>
        <w:tabs>
          <w:tab w:val="left" w:pos="709"/>
          <w:tab w:val="left" w:pos="993"/>
        </w:tabs>
        <w:rPr>
          <w:sz w:val="18"/>
          <w:szCs w:val="20"/>
        </w:rPr>
      </w:pPr>
      <w:r w:rsidRPr="002508FA">
        <w:rPr>
          <w:sz w:val="18"/>
          <w:szCs w:val="20"/>
        </w:rPr>
        <w:t>Amanda Mūrniece</w:t>
      </w:r>
    </w:p>
    <w:p w14:paraId="00F2360F" w14:textId="77777777" w:rsidR="0013312D" w:rsidRPr="002508FA" w:rsidRDefault="0013312D" w:rsidP="0013312D">
      <w:pPr>
        <w:tabs>
          <w:tab w:val="left" w:pos="709"/>
          <w:tab w:val="left" w:pos="993"/>
        </w:tabs>
        <w:rPr>
          <w:sz w:val="18"/>
          <w:szCs w:val="20"/>
        </w:rPr>
      </w:pPr>
      <w:r w:rsidRPr="002508FA">
        <w:rPr>
          <w:sz w:val="18"/>
          <w:szCs w:val="20"/>
        </w:rPr>
        <w:t>Valststiesību departamenta</w:t>
      </w:r>
    </w:p>
    <w:p w14:paraId="6710872F" w14:textId="785338E0" w:rsidR="0013312D" w:rsidRPr="002508FA" w:rsidRDefault="0013312D" w:rsidP="0013312D">
      <w:pPr>
        <w:tabs>
          <w:tab w:val="left" w:pos="709"/>
          <w:tab w:val="left" w:pos="993"/>
        </w:tabs>
        <w:rPr>
          <w:sz w:val="18"/>
          <w:szCs w:val="20"/>
        </w:rPr>
      </w:pPr>
      <w:r w:rsidRPr="002508FA">
        <w:rPr>
          <w:sz w:val="18"/>
          <w:szCs w:val="20"/>
        </w:rPr>
        <w:t>Starptautisko publisko tiesību nodaļas jurist</w:t>
      </w:r>
      <w:r w:rsidR="002508FA" w:rsidRPr="002508FA">
        <w:rPr>
          <w:sz w:val="18"/>
          <w:szCs w:val="20"/>
        </w:rPr>
        <w:t>e</w:t>
      </w:r>
    </w:p>
    <w:p w14:paraId="6BDE8A92" w14:textId="2FB2E87C" w:rsidR="002508FA" w:rsidRPr="0065193B" w:rsidRDefault="002508FA" w:rsidP="0030246D">
      <w:pPr>
        <w:tabs>
          <w:tab w:val="left" w:pos="709"/>
          <w:tab w:val="left" w:pos="993"/>
        </w:tabs>
        <w:rPr>
          <w:sz w:val="18"/>
          <w:szCs w:val="20"/>
        </w:rPr>
      </w:pPr>
      <w:r w:rsidRPr="002508FA">
        <w:rPr>
          <w:sz w:val="18"/>
          <w:szCs w:val="20"/>
        </w:rPr>
        <w:t xml:space="preserve">67036942, </w:t>
      </w:r>
      <w:hyperlink r:id="rId8" w:history="1">
        <w:r w:rsidRPr="002508FA">
          <w:rPr>
            <w:rStyle w:val="Hyperlink"/>
            <w:sz w:val="18"/>
            <w:szCs w:val="20"/>
          </w:rPr>
          <w:t>Amanda.Murniece@tm.gov.lv</w:t>
        </w:r>
      </w:hyperlink>
    </w:p>
    <w:sectPr w:rsidR="002508FA" w:rsidRPr="0065193B" w:rsidSect="005222D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D6F10" w14:textId="77777777" w:rsidR="00D52DB1" w:rsidRDefault="00D52DB1">
      <w:r>
        <w:separator/>
      </w:r>
    </w:p>
  </w:endnote>
  <w:endnote w:type="continuationSeparator" w:id="0">
    <w:p w14:paraId="32D3D6CA" w14:textId="77777777" w:rsidR="00D52DB1" w:rsidRDefault="00D5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5ADBC" w14:textId="6407C596" w:rsidR="004C25B9" w:rsidRPr="00581992" w:rsidRDefault="00581992" w:rsidP="00581992">
    <w:pPr>
      <w:pStyle w:val="Footer"/>
    </w:pPr>
    <w:r w:rsidRPr="00A824DB">
      <w:rPr>
        <w:sz w:val="20"/>
      </w:rPr>
      <w:t>TMAtz_</w:t>
    </w:r>
    <w:r w:rsidR="000B52D9">
      <w:rPr>
        <w:sz w:val="20"/>
      </w:rPr>
      <w:t>15</w:t>
    </w:r>
    <w:r w:rsidRPr="00A824DB">
      <w:rPr>
        <w:sz w:val="20"/>
      </w:rPr>
      <w:t>0</w:t>
    </w:r>
    <w:r w:rsidR="000B52D9">
      <w:rPr>
        <w:sz w:val="20"/>
      </w:rPr>
      <w:t>9</w:t>
    </w:r>
    <w:r w:rsidRPr="00A824DB">
      <w:rPr>
        <w:sz w:val="20"/>
      </w:rPr>
      <w:t>21_</w:t>
    </w:r>
    <w:r w:rsidR="000B52D9">
      <w:rPr>
        <w:sz w:val="20"/>
      </w:rPr>
      <w:t>VARA</w:t>
    </w:r>
    <w:r>
      <w:rPr>
        <w:sz w:val="20"/>
      </w:rPr>
      <w:t>M_</w:t>
    </w:r>
    <w:r w:rsidRPr="00A824DB">
      <w:rPr>
        <w:sz w:val="20"/>
      </w:rPr>
      <w:t>VSS-</w:t>
    </w:r>
    <w:r w:rsidR="000B52D9">
      <w:rPr>
        <w:sz w:val="20"/>
      </w:rPr>
      <w:t>826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D766D" w14:textId="02CDB0E7" w:rsidR="004C25B9" w:rsidRPr="00DB7022" w:rsidRDefault="00DB7022" w:rsidP="00DB7022">
    <w:pPr>
      <w:pStyle w:val="Footer"/>
    </w:pPr>
    <w:bookmarkStart w:id="4" w:name="_Hlk78794014"/>
    <w:bookmarkStart w:id="5" w:name="_Hlk78794015"/>
    <w:bookmarkStart w:id="6" w:name="_Hlk78794016"/>
    <w:bookmarkStart w:id="7" w:name="_Hlk78794017"/>
    <w:bookmarkStart w:id="8" w:name="_Hlk78794018"/>
    <w:bookmarkStart w:id="9" w:name="_Hlk78794019"/>
    <w:r w:rsidRPr="00A824DB">
      <w:rPr>
        <w:sz w:val="20"/>
      </w:rPr>
      <w:t>TMAtz_</w:t>
    </w:r>
    <w:r w:rsidR="000B52D9">
      <w:rPr>
        <w:sz w:val="20"/>
      </w:rPr>
      <w:t>15</w:t>
    </w:r>
    <w:r w:rsidRPr="00A824DB">
      <w:rPr>
        <w:sz w:val="20"/>
      </w:rPr>
      <w:t>0</w:t>
    </w:r>
    <w:r w:rsidR="000B52D9">
      <w:rPr>
        <w:sz w:val="20"/>
      </w:rPr>
      <w:t>9</w:t>
    </w:r>
    <w:r w:rsidRPr="00A824DB">
      <w:rPr>
        <w:sz w:val="20"/>
      </w:rPr>
      <w:t>21_</w:t>
    </w:r>
    <w:r w:rsidR="000B52D9">
      <w:rPr>
        <w:sz w:val="20"/>
      </w:rPr>
      <w:t>VARA</w:t>
    </w:r>
    <w:r>
      <w:rPr>
        <w:sz w:val="20"/>
      </w:rPr>
      <w:t>M_</w:t>
    </w:r>
    <w:r w:rsidRPr="00A824DB">
      <w:rPr>
        <w:sz w:val="20"/>
      </w:rPr>
      <w:t>VSS-</w:t>
    </w:r>
    <w:bookmarkEnd w:id="4"/>
    <w:bookmarkEnd w:id="5"/>
    <w:bookmarkEnd w:id="6"/>
    <w:bookmarkEnd w:id="7"/>
    <w:bookmarkEnd w:id="8"/>
    <w:bookmarkEnd w:id="9"/>
    <w:r w:rsidR="000B52D9">
      <w:rPr>
        <w:sz w:val="20"/>
      </w:rPr>
      <w:t>826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A54D2" w14:textId="77777777" w:rsidR="00D52DB1" w:rsidRDefault="00D52DB1">
      <w:r>
        <w:separator/>
      </w:r>
    </w:p>
  </w:footnote>
  <w:footnote w:type="continuationSeparator" w:id="0">
    <w:p w14:paraId="74EA16CF" w14:textId="77777777" w:rsidR="00D52DB1" w:rsidRDefault="00D52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5E7C1C2E" w14:textId="12E0BA00" w:rsidR="004C25B9" w:rsidRDefault="004C25B9">
        <w:pPr>
          <w:pStyle w:val="Header"/>
          <w:jc w:val="center"/>
        </w:pPr>
        <w:r>
          <w:fldChar w:fldCharType="begin"/>
        </w:r>
        <w:r>
          <w:instrText>PAGE   \* MERGEFORMAT</w:instrText>
        </w:r>
        <w:r>
          <w:fldChar w:fldCharType="separate"/>
        </w:r>
        <w:r w:rsidR="006F1218">
          <w:rPr>
            <w:noProof/>
          </w:rPr>
          <w:t>2</w:t>
        </w:r>
        <w:r>
          <w:fldChar w:fldCharType="end"/>
        </w:r>
      </w:p>
    </w:sdtContent>
  </w:sdt>
  <w:p w14:paraId="7A80B5EB" w14:textId="77777777" w:rsidR="004C25B9" w:rsidRDefault="004C25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C1C30" w14:textId="77777777" w:rsidR="004C25B9" w:rsidRDefault="004C25B9" w:rsidP="00A34ACB">
    <w:pPr>
      <w:pStyle w:val="Header"/>
    </w:pPr>
  </w:p>
  <w:p w14:paraId="5E7C1C31" w14:textId="77777777" w:rsidR="004C25B9" w:rsidRDefault="004C25B9"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4C25B9" w:rsidRDefault="004C25B9" w:rsidP="00A34ACB">
    <w:pPr>
      <w:pStyle w:val="Header"/>
    </w:pPr>
  </w:p>
  <w:p w14:paraId="5E7C1C33" w14:textId="77777777" w:rsidR="004C25B9" w:rsidRDefault="004C25B9" w:rsidP="00A34ACB">
    <w:pPr>
      <w:pStyle w:val="Header"/>
    </w:pPr>
  </w:p>
  <w:p w14:paraId="5E7C1C34" w14:textId="77777777" w:rsidR="004C25B9" w:rsidRDefault="004C25B9" w:rsidP="00A34ACB">
    <w:pPr>
      <w:pStyle w:val="Header"/>
    </w:pPr>
  </w:p>
  <w:p w14:paraId="5E7C1C35" w14:textId="77777777" w:rsidR="004C25B9" w:rsidRDefault="004C25B9" w:rsidP="00A34ACB">
    <w:pPr>
      <w:pStyle w:val="Header"/>
    </w:pPr>
  </w:p>
  <w:p w14:paraId="5E7C1C36" w14:textId="77777777" w:rsidR="004C25B9" w:rsidRDefault="004C25B9" w:rsidP="00A34ACB">
    <w:pPr>
      <w:pStyle w:val="Header"/>
    </w:pPr>
  </w:p>
  <w:p w14:paraId="5E7C1C37" w14:textId="77777777" w:rsidR="004C25B9" w:rsidRDefault="004C25B9" w:rsidP="00A34ACB">
    <w:pPr>
      <w:pStyle w:val="Header"/>
    </w:pPr>
  </w:p>
  <w:p w14:paraId="5E7C1C38" w14:textId="77777777" w:rsidR="004C25B9" w:rsidRDefault="004C25B9" w:rsidP="00A34ACB">
    <w:pPr>
      <w:pStyle w:val="Header"/>
    </w:pPr>
  </w:p>
  <w:p w14:paraId="5E7C1C39" w14:textId="77777777" w:rsidR="004C25B9" w:rsidRDefault="004C25B9" w:rsidP="00A34ACB">
    <w:pPr>
      <w:pStyle w:val="Header"/>
    </w:pPr>
  </w:p>
  <w:p w14:paraId="5E7C1C3A" w14:textId="77777777" w:rsidR="004C25B9" w:rsidRPr="00815277" w:rsidRDefault="004C25B9"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44A7BFB5"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41068E" w:rsidRPr="0041068E">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44A7BFB5">
                    <w:pPr>
                      <w:spacing w:line="194" w:lineRule="exact"/>
                      <w:ind w:left="20" w:right="-45"/>
                      <w:jc w:val="center"/>
                      <w:rPr>
                        <w:rFonts w:eastAsia="Times New Roman"/>
                        <w:sz w:val="17"/>
                        <w:szCs w:val="17"/>
                      </w:rPr>
                    </w:pPr>
                    <w:r w:rsidRPr="006C6018">
                      <w:rPr>
                        <w:rFonts w:eastAsia="Times New Roman"/>
                        <w:sz w:val="17"/>
                        <w:szCs w:val="17"/>
                      </w:rPr>
                      <w:t xml:space="preserve">e-pasts: </w:t>
                    </w:r>
                    <w:r w:rsidRPr="0041068E" w:rsidR="0041068E">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4C25B9" w:rsidRPr="00C836FF" w:rsidRDefault="004C25B9" w:rsidP="00AB4E8A">
    <w:pPr>
      <w:jc w:val="center"/>
      <w:rPr>
        <w:szCs w:val="24"/>
      </w:rPr>
    </w:pPr>
    <w:r w:rsidRPr="00C836FF">
      <w:rPr>
        <w:szCs w:val="24"/>
      </w:rPr>
      <w:t>Rīgā</w:t>
    </w:r>
  </w:p>
  <w:p w14:paraId="5E7C1C3C" w14:textId="77777777" w:rsidR="004C25B9" w:rsidRPr="00C836FF" w:rsidRDefault="004C25B9"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C25B9" w14:paraId="5E7C1C40" w14:textId="77777777" w:rsidTr="007931CB">
      <w:tc>
        <w:tcPr>
          <w:tcW w:w="1810" w:type="dxa"/>
        </w:tcPr>
        <w:p w14:paraId="5E7C1C3D" w14:textId="77777777" w:rsidR="004C25B9" w:rsidRDefault="004C25B9" w:rsidP="00E11DA3">
          <w:pPr>
            <w:pStyle w:val="Header"/>
            <w:jc w:val="center"/>
            <w:rPr>
              <w:szCs w:val="24"/>
            </w:rPr>
          </w:pPr>
          <w:r>
            <w:t>20.09.2021</w:t>
          </w:r>
        </w:p>
      </w:tc>
      <w:tc>
        <w:tcPr>
          <w:tcW w:w="420" w:type="dxa"/>
          <w:tcBorders>
            <w:bottom w:val="nil"/>
          </w:tcBorders>
        </w:tcPr>
        <w:p w14:paraId="5E7C1C3E" w14:textId="77777777" w:rsidR="004C25B9" w:rsidRDefault="004C25B9" w:rsidP="00E11DA3">
          <w:pPr>
            <w:pStyle w:val="Header"/>
            <w:rPr>
              <w:szCs w:val="24"/>
            </w:rPr>
          </w:pPr>
          <w:r>
            <w:rPr>
              <w:szCs w:val="24"/>
            </w:rPr>
            <w:t xml:space="preserve"> Nr.</w:t>
          </w:r>
        </w:p>
      </w:tc>
      <w:tc>
        <w:tcPr>
          <w:tcW w:w="1890" w:type="dxa"/>
        </w:tcPr>
        <w:p w14:paraId="5E7C1C3F" w14:textId="77777777" w:rsidR="004C25B9" w:rsidRDefault="004C25B9" w:rsidP="00E11DA3">
          <w:pPr>
            <w:pStyle w:val="Header"/>
            <w:jc w:val="center"/>
            <w:rPr>
              <w:szCs w:val="24"/>
            </w:rPr>
          </w:pPr>
          <w:r>
            <w:t>1-9.1/1022</w:t>
          </w:r>
        </w:p>
      </w:tc>
    </w:tr>
  </w:tbl>
  <w:p w14:paraId="5E7C1C41" w14:textId="77777777" w:rsidR="004C25B9" w:rsidRPr="00C836FF" w:rsidRDefault="004C25B9" w:rsidP="00E11DA3">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F07EF4"/>
    <w:multiLevelType w:val="hybridMultilevel"/>
    <w:tmpl w:val="5A421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D37CD9"/>
    <w:multiLevelType w:val="hybridMultilevel"/>
    <w:tmpl w:val="C630A692"/>
    <w:lvl w:ilvl="0" w:tplc="5D701C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9"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F225AE"/>
    <w:multiLevelType w:val="hybridMultilevel"/>
    <w:tmpl w:val="BBEE1A9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20"/>
  </w:num>
  <w:num w:numId="16">
    <w:abstractNumId w:val="17"/>
  </w:num>
  <w:num w:numId="17">
    <w:abstractNumId w:val="13"/>
  </w:num>
  <w:num w:numId="18">
    <w:abstractNumId w:val="12"/>
  </w:num>
  <w:num w:numId="19">
    <w:abstractNumId w:val="23"/>
  </w:num>
  <w:num w:numId="20">
    <w:abstractNumId w:val="18"/>
  </w:num>
  <w:num w:numId="21">
    <w:abstractNumId w:val="19"/>
  </w:num>
  <w:num w:numId="22">
    <w:abstractNumId w:val="22"/>
  </w:num>
  <w:num w:numId="23">
    <w:abstractNumId w:val="11"/>
  </w:num>
  <w:num w:numId="24">
    <w:abstractNumId w:val="2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86"/>
    <w:rsid w:val="000014AF"/>
    <w:rsid w:val="000024E1"/>
    <w:rsid w:val="00003109"/>
    <w:rsid w:val="000040D2"/>
    <w:rsid w:val="00006384"/>
    <w:rsid w:val="000120F2"/>
    <w:rsid w:val="00012DED"/>
    <w:rsid w:val="00020755"/>
    <w:rsid w:val="0002140E"/>
    <w:rsid w:val="00021B59"/>
    <w:rsid w:val="00023EC6"/>
    <w:rsid w:val="00027D84"/>
    <w:rsid w:val="00027F6F"/>
    <w:rsid w:val="00030349"/>
    <w:rsid w:val="0004469A"/>
    <w:rsid w:val="000544A9"/>
    <w:rsid w:val="00054FFE"/>
    <w:rsid w:val="000562F9"/>
    <w:rsid w:val="0006069B"/>
    <w:rsid w:val="00060DD7"/>
    <w:rsid w:val="000722D0"/>
    <w:rsid w:val="00073B61"/>
    <w:rsid w:val="00080623"/>
    <w:rsid w:val="00080ECB"/>
    <w:rsid w:val="00082A61"/>
    <w:rsid w:val="00083E30"/>
    <w:rsid w:val="000915AB"/>
    <w:rsid w:val="00091ABD"/>
    <w:rsid w:val="00093AC8"/>
    <w:rsid w:val="0009590C"/>
    <w:rsid w:val="00096A56"/>
    <w:rsid w:val="000A1372"/>
    <w:rsid w:val="000A3B17"/>
    <w:rsid w:val="000A75F1"/>
    <w:rsid w:val="000B0573"/>
    <w:rsid w:val="000B0ED6"/>
    <w:rsid w:val="000B1893"/>
    <w:rsid w:val="000B1B01"/>
    <w:rsid w:val="000B52D9"/>
    <w:rsid w:val="000B713C"/>
    <w:rsid w:val="000B7454"/>
    <w:rsid w:val="000C5BFE"/>
    <w:rsid w:val="000D3DEB"/>
    <w:rsid w:val="000D5BF4"/>
    <w:rsid w:val="000D6188"/>
    <w:rsid w:val="000D6929"/>
    <w:rsid w:val="000E7F03"/>
    <w:rsid w:val="000F6BCB"/>
    <w:rsid w:val="0010126B"/>
    <w:rsid w:val="00106726"/>
    <w:rsid w:val="00106DB2"/>
    <w:rsid w:val="00110796"/>
    <w:rsid w:val="00113768"/>
    <w:rsid w:val="00115B68"/>
    <w:rsid w:val="00117360"/>
    <w:rsid w:val="00124173"/>
    <w:rsid w:val="00126B24"/>
    <w:rsid w:val="001319CC"/>
    <w:rsid w:val="0013312D"/>
    <w:rsid w:val="00136BED"/>
    <w:rsid w:val="0014184E"/>
    <w:rsid w:val="001445EC"/>
    <w:rsid w:val="001460CE"/>
    <w:rsid w:val="00162E2D"/>
    <w:rsid w:val="00163604"/>
    <w:rsid w:val="0016702C"/>
    <w:rsid w:val="0017226D"/>
    <w:rsid w:val="00174341"/>
    <w:rsid w:val="001834D0"/>
    <w:rsid w:val="001842DA"/>
    <w:rsid w:val="00186877"/>
    <w:rsid w:val="0019330D"/>
    <w:rsid w:val="001A577C"/>
    <w:rsid w:val="001A6E3A"/>
    <w:rsid w:val="001B473C"/>
    <w:rsid w:val="001B5E07"/>
    <w:rsid w:val="001C1642"/>
    <w:rsid w:val="001C38D1"/>
    <w:rsid w:val="001C52E7"/>
    <w:rsid w:val="001D0A4A"/>
    <w:rsid w:val="001D12B6"/>
    <w:rsid w:val="001D54A6"/>
    <w:rsid w:val="001E000B"/>
    <w:rsid w:val="001E0D91"/>
    <w:rsid w:val="001E1470"/>
    <w:rsid w:val="001F09D0"/>
    <w:rsid w:val="001F1B6D"/>
    <w:rsid w:val="00211BD0"/>
    <w:rsid w:val="00212BEB"/>
    <w:rsid w:val="00220341"/>
    <w:rsid w:val="00225177"/>
    <w:rsid w:val="0023061E"/>
    <w:rsid w:val="00232AEF"/>
    <w:rsid w:val="00241E75"/>
    <w:rsid w:val="00243124"/>
    <w:rsid w:val="0024611A"/>
    <w:rsid w:val="002508FA"/>
    <w:rsid w:val="00250CD4"/>
    <w:rsid w:val="0025104C"/>
    <w:rsid w:val="0025168C"/>
    <w:rsid w:val="0025173F"/>
    <w:rsid w:val="00251ED8"/>
    <w:rsid w:val="0025628B"/>
    <w:rsid w:val="00257AE6"/>
    <w:rsid w:val="002604DE"/>
    <w:rsid w:val="00261EBA"/>
    <w:rsid w:val="00273BBD"/>
    <w:rsid w:val="002741EB"/>
    <w:rsid w:val="00275B9E"/>
    <w:rsid w:val="00277597"/>
    <w:rsid w:val="00277EC1"/>
    <w:rsid w:val="0028136D"/>
    <w:rsid w:val="00283B38"/>
    <w:rsid w:val="002841E6"/>
    <w:rsid w:val="002A0E34"/>
    <w:rsid w:val="002A114D"/>
    <w:rsid w:val="002A1F2A"/>
    <w:rsid w:val="002A2457"/>
    <w:rsid w:val="002A785D"/>
    <w:rsid w:val="002B1FDB"/>
    <w:rsid w:val="002B20E3"/>
    <w:rsid w:val="002B3077"/>
    <w:rsid w:val="002B5E69"/>
    <w:rsid w:val="002B5F07"/>
    <w:rsid w:val="002B687E"/>
    <w:rsid w:val="002C073C"/>
    <w:rsid w:val="002C4AB8"/>
    <w:rsid w:val="002C60D4"/>
    <w:rsid w:val="002D1E66"/>
    <w:rsid w:val="002D3128"/>
    <w:rsid w:val="002D4767"/>
    <w:rsid w:val="002D4889"/>
    <w:rsid w:val="002D713C"/>
    <w:rsid w:val="002E01D9"/>
    <w:rsid w:val="002E0D2E"/>
    <w:rsid w:val="002E1474"/>
    <w:rsid w:val="002E611B"/>
    <w:rsid w:val="002E6A23"/>
    <w:rsid w:val="002F76EE"/>
    <w:rsid w:val="0030246D"/>
    <w:rsid w:val="00303AFF"/>
    <w:rsid w:val="00307E77"/>
    <w:rsid w:val="00311145"/>
    <w:rsid w:val="00313F9E"/>
    <w:rsid w:val="00314643"/>
    <w:rsid w:val="003160C6"/>
    <w:rsid w:val="00316B2D"/>
    <w:rsid w:val="00316F39"/>
    <w:rsid w:val="003243F1"/>
    <w:rsid w:val="00325FAF"/>
    <w:rsid w:val="0032688F"/>
    <w:rsid w:val="00326EE7"/>
    <w:rsid w:val="00327FEF"/>
    <w:rsid w:val="00331EDC"/>
    <w:rsid w:val="00332886"/>
    <w:rsid w:val="00335032"/>
    <w:rsid w:val="00337557"/>
    <w:rsid w:val="0033784E"/>
    <w:rsid w:val="0034101A"/>
    <w:rsid w:val="0034555D"/>
    <w:rsid w:val="00346D82"/>
    <w:rsid w:val="003474ED"/>
    <w:rsid w:val="00353F68"/>
    <w:rsid w:val="00355AB4"/>
    <w:rsid w:val="00355DAA"/>
    <w:rsid w:val="003649D5"/>
    <w:rsid w:val="00370132"/>
    <w:rsid w:val="00373D7C"/>
    <w:rsid w:val="00374CB1"/>
    <w:rsid w:val="00374EBF"/>
    <w:rsid w:val="00377B79"/>
    <w:rsid w:val="003948EB"/>
    <w:rsid w:val="00396864"/>
    <w:rsid w:val="00396B80"/>
    <w:rsid w:val="00397934"/>
    <w:rsid w:val="00397C89"/>
    <w:rsid w:val="003A513C"/>
    <w:rsid w:val="003A5344"/>
    <w:rsid w:val="003A7F57"/>
    <w:rsid w:val="003B10BA"/>
    <w:rsid w:val="003B55ED"/>
    <w:rsid w:val="003B720D"/>
    <w:rsid w:val="003C08A4"/>
    <w:rsid w:val="003C1F32"/>
    <w:rsid w:val="003D0F5D"/>
    <w:rsid w:val="003D1442"/>
    <w:rsid w:val="003D3791"/>
    <w:rsid w:val="003E21BA"/>
    <w:rsid w:val="003F3884"/>
    <w:rsid w:val="00400B96"/>
    <w:rsid w:val="00401A5D"/>
    <w:rsid w:val="0041068E"/>
    <w:rsid w:val="00413056"/>
    <w:rsid w:val="00414762"/>
    <w:rsid w:val="00415901"/>
    <w:rsid w:val="00420097"/>
    <w:rsid w:val="00427613"/>
    <w:rsid w:val="00431164"/>
    <w:rsid w:val="00433440"/>
    <w:rsid w:val="00435D38"/>
    <w:rsid w:val="00441F52"/>
    <w:rsid w:val="00442321"/>
    <w:rsid w:val="00444060"/>
    <w:rsid w:val="00445264"/>
    <w:rsid w:val="004504B2"/>
    <w:rsid w:val="004506F1"/>
    <w:rsid w:val="00450A87"/>
    <w:rsid w:val="00452898"/>
    <w:rsid w:val="00454629"/>
    <w:rsid w:val="00456C8F"/>
    <w:rsid w:val="00457D57"/>
    <w:rsid w:val="00464624"/>
    <w:rsid w:val="00465386"/>
    <w:rsid w:val="00467199"/>
    <w:rsid w:val="00473C49"/>
    <w:rsid w:val="00474FC9"/>
    <w:rsid w:val="0047738C"/>
    <w:rsid w:val="00480F01"/>
    <w:rsid w:val="00481E71"/>
    <w:rsid w:val="00483A02"/>
    <w:rsid w:val="00484B02"/>
    <w:rsid w:val="00485150"/>
    <w:rsid w:val="00487CFD"/>
    <w:rsid w:val="0049018B"/>
    <w:rsid w:val="00493308"/>
    <w:rsid w:val="0049437F"/>
    <w:rsid w:val="004A0445"/>
    <w:rsid w:val="004A2DEA"/>
    <w:rsid w:val="004A38A8"/>
    <w:rsid w:val="004B0523"/>
    <w:rsid w:val="004B7D90"/>
    <w:rsid w:val="004C0907"/>
    <w:rsid w:val="004C25B9"/>
    <w:rsid w:val="004C275D"/>
    <w:rsid w:val="004C2BEF"/>
    <w:rsid w:val="004C47A9"/>
    <w:rsid w:val="004C4F80"/>
    <w:rsid w:val="004C52F5"/>
    <w:rsid w:val="004E1169"/>
    <w:rsid w:val="004E737D"/>
    <w:rsid w:val="004F05E3"/>
    <w:rsid w:val="004F0D1B"/>
    <w:rsid w:val="004F548E"/>
    <w:rsid w:val="004F7FAB"/>
    <w:rsid w:val="00500F86"/>
    <w:rsid w:val="00503F46"/>
    <w:rsid w:val="005076B9"/>
    <w:rsid w:val="005079D4"/>
    <w:rsid w:val="005127A8"/>
    <w:rsid w:val="00512E7F"/>
    <w:rsid w:val="00514409"/>
    <w:rsid w:val="005145EE"/>
    <w:rsid w:val="00515E51"/>
    <w:rsid w:val="005208F8"/>
    <w:rsid w:val="00520F2F"/>
    <w:rsid w:val="005222DB"/>
    <w:rsid w:val="0052299F"/>
    <w:rsid w:val="00524EAA"/>
    <w:rsid w:val="00525BFD"/>
    <w:rsid w:val="00525F79"/>
    <w:rsid w:val="00535564"/>
    <w:rsid w:val="00541AAD"/>
    <w:rsid w:val="005453CC"/>
    <w:rsid w:val="00545940"/>
    <w:rsid w:val="00545F57"/>
    <w:rsid w:val="005612E4"/>
    <w:rsid w:val="00564B11"/>
    <w:rsid w:val="00570076"/>
    <w:rsid w:val="00573AB7"/>
    <w:rsid w:val="00574B34"/>
    <w:rsid w:val="00581992"/>
    <w:rsid w:val="005831B1"/>
    <w:rsid w:val="00592B42"/>
    <w:rsid w:val="00593726"/>
    <w:rsid w:val="005946BB"/>
    <w:rsid w:val="005946F8"/>
    <w:rsid w:val="005A39F6"/>
    <w:rsid w:val="005A3D04"/>
    <w:rsid w:val="005A4BE0"/>
    <w:rsid w:val="005A566D"/>
    <w:rsid w:val="005B2079"/>
    <w:rsid w:val="005B2CFC"/>
    <w:rsid w:val="005B52FA"/>
    <w:rsid w:val="005B5C28"/>
    <w:rsid w:val="005C0907"/>
    <w:rsid w:val="005D55CF"/>
    <w:rsid w:val="005E1A4F"/>
    <w:rsid w:val="005E23A5"/>
    <w:rsid w:val="005E42D0"/>
    <w:rsid w:val="005E672B"/>
    <w:rsid w:val="005E6DD2"/>
    <w:rsid w:val="005F584C"/>
    <w:rsid w:val="006023D8"/>
    <w:rsid w:val="00604603"/>
    <w:rsid w:val="00604ED8"/>
    <w:rsid w:val="006106D6"/>
    <w:rsid w:val="00611A77"/>
    <w:rsid w:val="00615E2C"/>
    <w:rsid w:val="00616AE5"/>
    <w:rsid w:val="00616F6E"/>
    <w:rsid w:val="00622687"/>
    <w:rsid w:val="00625782"/>
    <w:rsid w:val="00626D6B"/>
    <w:rsid w:val="00627489"/>
    <w:rsid w:val="006340B6"/>
    <w:rsid w:val="006446D8"/>
    <w:rsid w:val="00645C23"/>
    <w:rsid w:val="006470CB"/>
    <w:rsid w:val="006472DF"/>
    <w:rsid w:val="0065193B"/>
    <w:rsid w:val="00654E6B"/>
    <w:rsid w:val="0065649F"/>
    <w:rsid w:val="00663C3A"/>
    <w:rsid w:val="00665EE8"/>
    <w:rsid w:val="00677B84"/>
    <w:rsid w:val="00683C52"/>
    <w:rsid w:val="00684AD0"/>
    <w:rsid w:val="006934CB"/>
    <w:rsid w:val="006A1533"/>
    <w:rsid w:val="006A2571"/>
    <w:rsid w:val="006A37C5"/>
    <w:rsid w:val="006B7732"/>
    <w:rsid w:val="006C1639"/>
    <w:rsid w:val="006C3825"/>
    <w:rsid w:val="006C6018"/>
    <w:rsid w:val="006D0B71"/>
    <w:rsid w:val="006D0F50"/>
    <w:rsid w:val="006D6F05"/>
    <w:rsid w:val="006E2567"/>
    <w:rsid w:val="006E6082"/>
    <w:rsid w:val="006E635E"/>
    <w:rsid w:val="006E6520"/>
    <w:rsid w:val="006E690F"/>
    <w:rsid w:val="006E7263"/>
    <w:rsid w:val="006F1218"/>
    <w:rsid w:val="00711073"/>
    <w:rsid w:val="00724680"/>
    <w:rsid w:val="00726E06"/>
    <w:rsid w:val="00727C27"/>
    <w:rsid w:val="0073032D"/>
    <w:rsid w:val="00730A6E"/>
    <w:rsid w:val="00733786"/>
    <w:rsid w:val="00734D40"/>
    <w:rsid w:val="0074145F"/>
    <w:rsid w:val="00742D40"/>
    <w:rsid w:val="00745891"/>
    <w:rsid w:val="00745D2D"/>
    <w:rsid w:val="00747CCB"/>
    <w:rsid w:val="00747E49"/>
    <w:rsid w:val="00752BA4"/>
    <w:rsid w:val="0076059F"/>
    <w:rsid w:val="00767B26"/>
    <w:rsid w:val="007704BD"/>
    <w:rsid w:val="007805AC"/>
    <w:rsid w:val="0078396D"/>
    <w:rsid w:val="00784114"/>
    <w:rsid w:val="007842C2"/>
    <w:rsid w:val="00787615"/>
    <w:rsid w:val="00791A24"/>
    <w:rsid w:val="007931CB"/>
    <w:rsid w:val="00794E3D"/>
    <w:rsid w:val="007960A6"/>
    <w:rsid w:val="00796B5B"/>
    <w:rsid w:val="007A38EF"/>
    <w:rsid w:val="007B0B9D"/>
    <w:rsid w:val="007B3740"/>
    <w:rsid w:val="007B3BA5"/>
    <w:rsid w:val="007B3F01"/>
    <w:rsid w:val="007B48EC"/>
    <w:rsid w:val="007C0600"/>
    <w:rsid w:val="007C4D60"/>
    <w:rsid w:val="007D0055"/>
    <w:rsid w:val="007D200E"/>
    <w:rsid w:val="007D2AC0"/>
    <w:rsid w:val="007D7277"/>
    <w:rsid w:val="007E0D0E"/>
    <w:rsid w:val="007E4D1F"/>
    <w:rsid w:val="007E6016"/>
    <w:rsid w:val="007F2F38"/>
    <w:rsid w:val="007F33DE"/>
    <w:rsid w:val="007F48BD"/>
    <w:rsid w:val="007F63D4"/>
    <w:rsid w:val="007F76B8"/>
    <w:rsid w:val="00801E1B"/>
    <w:rsid w:val="0080216F"/>
    <w:rsid w:val="00804442"/>
    <w:rsid w:val="0081296B"/>
    <w:rsid w:val="00815277"/>
    <w:rsid w:val="00816499"/>
    <w:rsid w:val="008168B2"/>
    <w:rsid w:val="008172FC"/>
    <w:rsid w:val="00820051"/>
    <w:rsid w:val="00830970"/>
    <w:rsid w:val="00830C51"/>
    <w:rsid w:val="0083195A"/>
    <w:rsid w:val="00832227"/>
    <w:rsid w:val="008326F7"/>
    <w:rsid w:val="008346CF"/>
    <w:rsid w:val="008350CE"/>
    <w:rsid w:val="00840391"/>
    <w:rsid w:val="00841B8C"/>
    <w:rsid w:val="00845DB1"/>
    <w:rsid w:val="00850103"/>
    <w:rsid w:val="008528D1"/>
    <w:rsid w:val="00852946"/>
    <w:rsid w:val="00854318"/>
    <w:rsid w:val="00855676"/>
    <w:rsid w:val="00863144"/>
    <w:rsid w:val="00863315"/>
    <w:rsid w:val="00864159"/>
    <w:rsid w:val="00870CA1"/>
    <w:rsid w:val="008729C6"/>
    <w:rsid w:val="0087450D"/>
    <w:rsid w:val="00876734"/>
    <w:rsid w:val="00876C21"/>
    <w:rsid w:val="00877C5A"/>
    <w:rsid w:val="00877E9C"/>
    <w:rsid w:val="00883533"/>
    <w:rsid w:val="00887A27"/>
    <w:rsid w:val="00887E6D"/>
    <w:rsid w:val="00893354"/>
    <w:rsid w:val="00895C9A"/>
    <w:rsid w:val="008A064C"/>
    <w:rsid w:val="008A0B25"/>
    <w:rsid w:val="008A45FE"/>
    <w:rsid w:val="008A679D"/>
    <w:rsid w:val="008A726E"/>
    <w:rsid w:val="008B3DD7"/>
    <w:rsid w:val="008B41A6"/>
    <w:rsid w:val="008B482E"/>
    <w:rsid w:val="008C1021"/>
    <w:rsid w:val="008C74EF"/>
    <w:rsid w:val="008D2825"/>
    <w:rsid w:val="008E3CED"/>
    <w:rsid w:val="008F3D86"/>
    <w:rsid w:val="008F7126"/>
    <w:rsid w:val="00904758"/>
    <w:rsid w:val="00904DCF"/>
    <w:rsid w:val="0090591E"/>
    <w:rsid w:val="009113DC"/>
    <w:rsid w:val="009117BA"/>
    <w:rsid w:val="00912CD1"/>
    <w:rsid w:val="00913A12"/>
    <w:rsid w:val="0091531B"/>
    <w:rsid w:val="00921193"/>
    <w:rsid w:val="0092230E"/>
    <w:rsid w:val="0093136B"/>
    <w:rsid w:val="009354F6"/>
    <w:rsid w:val="00940EF9"/>
    <w:rsid w:val="00940F7C"/>
    <w:rsid w:val="00943AD5"/>
    <w:rsid w:val="0094680D"/>
    <w:rsid w:val="00947D35"/>
    <w:rsid w:val="00954D5A"/>
    <w:rsid w:val="00960074"/>
    <w:rsid w:val="0096048D"/>
    <w:rsid w:val="0096342D"/>
    <w:rsid w:val="00966336"/>
    <w:rsid w:val="00966CFC"/>
    <w:rsid w:val="00973D5C"/>
    <w:rsid w:val="00974A32"/>
    <w:rsid w:val="00983E35"/>
    <w:rsid w:val="00994100"/>
    <w:rsid w:val="009966E8"/>
    <w:rsid w:val="0099776A"/>
    <w:rsid w:val="00997C3A"/>
    <w:rsid w:val="009A261F"/>
    <w:rsid w:val="009A67D1"/>
    <w:rsid w:val="009A6CBB"/>
    <w:rsid w:val="009B20FE"/>
    <w:rsid w:val="009B3554"/>
    <w:rsid w:val="009B56DC"/>
    <w:rsid w:val="009B5ABB"/>
    <w:rsid w:val="009B7B32"/>
    <w:rsid w:val="009C04B2"/>
    <w:rsid w:val="009C2A77"/>
    <w:rsid w:val="009C5680"/>
    <w:rsid w:val="009C59C1"/>
    <w:rsid w:val="009C68E0"/>
    <w:rsid w:val="009D03F3"/>
    <w:rsid w:val="009D1585"/>
    <w:rsid w:val="009D1D44"/>
    <w:rsid w:val="009D6994"/>
    <w:rsid w:val="009D6B6A"/>
    <w:rsid w:val="009D700C"/>
    <w:rsid w:val="009F0F4C"/>
    <w:rsid w:val="009F13FA"/>
    <w:rsid w:val="009F208D"/>
    <w:rsid w:val="009F20A3"/>
    <w:rsid w:val="009F32A3"/>
    <w:rsid w:val="009F65EA"/>
    <w:rsid w:val="009F6798"/>
    <w:rsid w:val="009F6AB1"/>
    <w:rsid w:val="00A0751D"/>
    <w:rsid w:val="00A10D14"/>
    <w:rsid w:val="00A11CFD"/>
    <w:rsid w:val="00A1482B"/>
    <w:rsid w:val="00A14A1E"/>
    <w:rsid w:val="00A16A93"/>
    <w:rsid w:val="00A17F46"/>
    <w:rsid w:val="00A20858"/>
    <w:rsid w:val="00A32D8E"/>
    <w:rsid w:val="00A34ACB"/>
    <w:rsid w:val="00A35996"/>
    <w:rsid w:val="00A4278F"/>
    <w:rsid w:val="00A46303"/>
    <w:rsid w:val="00A50312"/>
    <w:rsid w:val="00A519CA"/>
    <w:rsid w:val="00A51FC6"/>
    <w:rsid w:val="00A570E7"/>
    <w:rsid w:val="00A70278"/>
    <w:rsid w:val="00A7186A"/>
    <w:rsid w:val="00A72772"/>
    <w:rsid w:val="00A73B1C"/>
    <w:rsid w:val="00A74D82"/>
    <w:rsid w:val="00A74F29"/>
    <w:rsid w:val="00A750BE"/>
    <w:rsid w:val="00A80015"/>
    <w:rsid w:val="00A824DB"/>
    <w:rsid w:val="00A84FC7"/>
    <w:rsid w:val="00A87453"/>
    <w:rsid w:val="00A92109"/>
    <w:rsid w:val="00A9334C"/>
    <w:rsid w:val="00A94203"/>
    <w:rsid w:val="00AA206F"/>
    <w:rsid w:val="00AA3CF5"/>
    <w:rsid w:val="00AA4C84"/>
    <w:rsid w:val="00AA4E56"/>
    <w:rsid w:val="00AA5469"/>
    <w:rsid w:val="00AA7576"/>
    <w:rsid w:val="00AB29AA"/>
    <w:rsid w:val="00AB3334"/>
    <w:rsid w:val="00AB35B1"/>
    <w:rsid w:val="00AB4E8A"/>
    <w:rsid w:val="00AC270F"/>
    <w:rsid w:val="00AC42F0"/>
    <w:rsid w:val="00AC4387"/>
    <w:rsid w:val="00AD0A47"/>
    <w:rsid w:val="00AD1D74"/>
    <w:rsid w:val="00AD51B4"/>
    <w:rsid w:val="00AD5C69"/>
    <w:rsid w:val="00AD64B0"/>
    <w:rsid w:val="00AE29A8"/>
    <w:rsid w:val="00AE3CCF"/>
    <w:rsid w:val="00AF06A3"/>
    <w:rsid w:val="00AF0EEF"/>
    <w:rsid w:val="00AF10A5"/>
    <w:rsid w:val="00AF4666"/>
    <w:rsid w:val="00AF522D"/>
    <w:rsid w:val="00AF7126"/>
    <w:rsid w:val="00B06F23"/>
    <w:rsid w:val="00B11A0D"/>
    <w:rsid w:val="00B13F01"/>
    <w:rsid w:val="00B16793"/>
    <w:rsid w:val="00B17022"/>
    <w:rsid w:val="00B173C2"/>
    <w:rsid w:val="00B20BD4"/>
    <w:rsid w:val="00B23CAB"/>
    <w:rsid w:val="00B2512B"/>
    <w:rsid w:val="00B32BF8"/>
    <w:rsid w:val="00B36E23"/>
    <w:rsid w:val="00B37B57"/>
    <w:rsid w:val="00B40BE8"/>
    <w:rsid w:val="00B41C39"/>
    <w:rsid w:val="00B56FF8"/>
    <w:rsid w:val="00B6649F"/>
    <w:rsid w:val="00B7221E"/>
    <w:rsid w:val="00B76E57"/>
    <w:rsid w:val="00B82272"/>
    <w:rsid w:val="00B96D45"/>
    <w:rsid w:val="00B97CC0"/>
    <w:rsid w:val="00BA06B4"/>
    <w:rsid w:val="00BA1821"/>
    <w:rsid w:val="00BA3AEC"/>
    <w:rsid w:val="00BA4104"/>
    <w:rsid w:val="00BA6899"/>
    <w:rsid w:val="00BB087F"/>
    <w:rsid w:val="00BB18AF"/>
    <w:rsid w:val="00BB4954"/>
    <w:rsid w:val="00BC1962"/>
    <w:rsid w:val="00BC298C"/>
    <w:rsid w:val="00BC520E"/>
    <w:rsid w:val="00BD2C4D"/>
    <w:rsid w:val="00BD363A"/>
    <w:rsid w:val="00BD4CA5"/>
    <w:rsid w:val="00BD6336"/>
    <w:rsid w:val="00BE1B8E"/>
    <w:rsid w:val="00BF1952"/>
    <w:rsid w:val="00BF2699"/>
    <w:rsid w:val="00BF32F3"/>
    <w:rsid w:val="00BF395D"/>
    <w:rsid w:val="00BF42CB"/>
    <w:rsid w:val="00BF48C5"/>
    <w:rsid w:val="00BF4BB1"/>
    <w:rsid w:val="00BF4F75"/>
    <w:rsid w:val="00BF790A"/>
    <w:rsid w:val="00C04863"/>
    <w:rsid w:val="00C04896"/>
    <w:rsid w:val="00C173CF"/>
    <w:rsid w:val="00C255D9"/>
    <w:rsid w:val="00C30444"/>
    <w:rsid w:val="00C310B2"/>
    <w:rsid w:val="00C3147E"/>
    <w:rsid w:val="00C329CA"/>
    <w:rsid w:val="00C33F7F"/>
    <w:rsid w:val="00C439D5"/>
    <w:rsid w:val="00C4734C"/>
    <w:rsid w:val="00C47F57"/>
    <w:rsid w:val="00C51619"/>
    <w:rsid w:val="00C53A9A"/>
    <w:rsid w:val="00C6305C"/>
    <w:rsid w:val="00C65513"/>
    <w:rsid w:val="00C67C9B"/>
    <w:rsid w:val="00C67FD9"/>
    <w:rsid w:val="00C71D45"/>
    <w:rsid w:val="00C74BD2"/>
    <w:rsid w:val="00C75B48"/>
    <w:rsid w:val="00C81423"/>
    <w:rsid w:val="00C83602"/>
    <w:rsid w:val="00C836FF"/>
    <w:rsid w:val="00C97B66"/>
    <w:rsid w:val="00CA0BD5"/>
    <w:rsid w:val="00CA2047"/>
    <w:rsid w:val="00CB080A"/>
    <w:rsid w:val="00CB418C"/>
    <w:rsid w:val="00CB509A"/>
    <w:rsid w:val="00CB5D5F"/>
    <w:rsid w:val="00CB6FD7"/>
    <w:rsid w:val="00CC0C24"/>
    <w:rsid w:val="00CC117B"/>
    <w:rsid w:val="00CC1475"/>
    <w:rsid w:val="00CD1004"/>
    <w:rsid w:val="00CE455B"/>
    <w:rsid w:val="00CE5193"/>
    <w:rsid w:val="00CF0967"/>
    <w:rsid w:val="00CF2D84"/>
    <w:rsid w:val="00CF4644"/>
    <w:rsid w:val="00D006C3"/>
    <w:rsid w:val="00D0295D"/>
    <w:rsid w:val="00D02A40"/>
    <w:rsid w:val="00D05AD6"/>
    <w:rsid w:val="00D07A14"/>
    <w:rsid w:val="00D10610"/>
    <w:rsid w:val="00D11865"/>
    <w:rsid w:val="00D12225"/>
    <w:rsid w:val="00D12ACA"/>
    <w:rsid w:val="00D12D07"/>
    <w:rsid w:val="00D147B6"/>
    <w:rsid w:val="00D216F5"/>
    <w:rsid w:val="00D21FA6"/>
    <w:rsid w:val="00D25206"/>
    <w:rsid w:val="00D30ED1"/>
    <w:rsid w:val="00D33EDA"/>
    <w:rsid w:val="00D34E0F"/>
    <w:rsid w:val="00D35870"/>
    <w:rsid w:val="00D365E6"/>
    <w:rsid w:val="00D41A45"/>
    <w:rsid w:val="00D52DB1"/>
    <w:rsid w:val="00D5380D"/>
    <w:rsid w:val="00D53B08"/>
    <w:rsid w:val="00D55B4B"/>
    <w:rsid w:val="00D56688"/>
    <w:rsid w:val="00D568BD"/>
    <w:rsid w:val="00D60405"/>
    <w:rsid w:val="00D725A0"/>
    <w:rsid w:val="00D750DD"/>
    <w:rsid w:val="00D7593A"/>
    <w:rsid w:val="00D81BF7"/>
    <w:rsid w:val="00DA0A7D"/>
    <w:rsid w:val="00DA22D7"/>
    <w:rsid w:val="00DA775F"/>
    <w:rsid w:val="00DA7D80"/>
    <w:rsid w:val="00DB0AD9"/>
    <w:rsid w:val="00DB238B"/>
    <w:rsid w:val="00DB392C"/>
    <w:rsid w:val="00DB6731"/>
    <w:rsid w:val="00DB7022"/>
    <w:rsid w:val="00DB7E1E"/>
    <w:rsid w:val="00DC026A"/>
    <w:rsid w:val="00DC0647"/>
    <w:rsid w:val="00DC2811"/>
    <w:rsid w:val="00DC4848"/>
    <w:rsid w:val="00DC4E2E"/>
    <w:rsid w:val="00DD0408"/>
    <w:rsid w:val="00DD151D"/>
    <w:rsid w:val="00DD3674"/>
    <w:rsid w:val="00DD41FC"/>
    <w:rsid w:val="00DD443B"/>
    <w:rsid w:val="00DE145F"/>
    <w:rsid w:val="00DE5F8F"/>
    <w:rsid w:val="00DE6D10"/>
    <w:rsid w:val="00DF3077"/>
    <w:rsid w:val="00DF5E60"/>
    <w:rsid w:val="00DF736C"/>
    <w:rsid w:val="00E00030"/>
    <w:rsid w:val="00E0183F"/>
    <w:rsid w:val="00E05A3C"/>
    <w:rsid w:val="00E06C02"/>
    <w:rsid w:val="00E0721F"/>
    <w:rsid w:val="00E11DA3"/>
    <w:rsid w:val="00E13DF8"/>
    <w:rsid w:val="00E15C5D"/>
    <w:rsid w:val="00E237FB"/>
    <w:rsid w:val="00E275C0"/>
    <w:rsid w:val="00E33026"/>
    <w:rsid w:val="00E365CE"/>
    <w:rsid w:val="00E40434"/>
    <w:rsid w:val="00E44743"/>
    <w:rsid w:val="00E53A41"/>
    <w:rsid w:val="00E54BF2"/>
    <w:rsid w:val="00E62C2F"/>
    <w:rsid w:val="00E63D8C"/>
    <w:rsid w:val="00E648A3"/>
    <w:rsid w:val="00E65835"/>
    <w:rsid w:val="00E659C1"/>
    <w:rsid w:val="00E70B2D"/>
    <w:rsid w:val="00E76ACD"/>
    <w:rsid w:val="00E93092"/>
    <w:rsid w:val="00E9428A"/>
    <w:rsid w:val="00E955C9"/>
    <w:rsid w:val="00E956D3"/>
    <w:rsid w:val="00E97341"/>
    <w:rsid w:val="00EA00CA"/>
    <w:rsid w:val="00EA0AB5"/>
    <w:rsid w:val="00EA292D"/>
    <w:rsid w:val="00EB2090"/>
    <w:rsid w:val="00EB3F4C"/>
    <w:rsid w:val="00EC065A"/>
    <w:rsid w:val="00EC3533"/>
    <w:rsid w:val="00EC36AF"/>
    <w:rsid w:val="00EC6BDF"/>
    <w:rsid w:val="00ED079F"/>
    <w:rsid w:val="00ED2390"/>
    <w:rsid w:val="00ED4732"/>
    <w:rsid w:val="00ED7AC0"/>
    <w:rsid w:val="00EE0632"/>
    <w:rsid w:val="00EE0C4C"/>
    <w:rsid w:val="00EE2305"/>
    <w:rsid w:val="00EF2A4E"/>
    <w:rsid w:val="00EF5BB0"/>
    <w:rsid w:val="00F00BAD"/>
    <w:rsid w:val="00F0158B"/>
    <w:rsid w:val="00F16904"/>
    <w:rsid w:val="00F170CD"/>
    <w:rsid w:val="00F30CA5"/>
    <w:rsid w:val="00F353D1"/>
    <w:rsid w:val="00F37D9A"/>
    <w:rsid w:val="00F413FF"/>
    <w:rsid w:val="00F436AF"/>
    <w:rsid w:val="00F4460C"/>
    <w:rsid w:val="00F55DA6"/>
    <w:rsid w:val="00F60586"/>
    <w:rsid w:val="00F60DA3"/>
    <w:rsid w:val="00F61235"/>
    <w:rsid w:val="00F62B9E"/>
    <w:rsid w:val="00F67846"/>
    <w:rsid w:val="00F67FC1"/>
    <w:rsid w:val="00F73AA0"/>
    <w:rsid w:val="00F76C4C"/>
    <w:rsid w:val="00F86A21"/>
    <w:rsid w:val="00F91583"/>
    <w:rsid w:val="00F921AD"/>
    <w:rsid w:val="00F9509F"/>
    <w:rsid w:val="00FA1B8F"/>
    <w:rsid w:val="00FA5C7F"/>
    <w:rsid w:val="00FA63BC"/>
    <w:rsid w:val="00FB38A3"/>
    <w:rsid w:val="00FC0A29"/>
    <w:rsid w:val="00FC23CF"/>
    <w:rsid w:val="00FC44B2"/>
    <w:rsid w:val="00FD3514"/>
    <w:rsid w:val="00FD5DE9"/>
    <w:rsid w:val="00FE609C"/>
    <w:rsid w:val="00FE70D4"/>
    <w:rsid w:val="00FE7903"/>
    <w:rsid w:val="00FF26B2"/>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nhideWhenUsed/>
    <w:rsid w:val="00AE29A8"/>
    <w:rPr>
      <w:sz w:val="20"/>
      <w:szCs w:val="20"/>
    </w:rPr>
  </w:style>
  <w:style w:type="character" w:customStyle="1" w:styleId="FootnoteTextChar">
    <w:name w:val="Footnote Text Char"/>
    <w:basedOn w:val="DefaultParagraphFont"/>
    <w:link w:val="FootnoteText"/>
    <w:rsid w:val="00AE29A8"/>
    <w:rPr>
      <w:rFonts w:ascii="Times New Roman" w:hAnsi="Times New Roman"/>
      <w:lang w:eastAsia="en-US"/>
    </w:rPr>
  </w:style>
  <w:style w:type="character" w:styleId="FootnoteReference">
    <w:name w:val="footnote reference"/>
    <w:basedOn w:val="DefaultParagraphFont"/>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customStyle="1"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uiPriority w:val="99"/>
    <w:unhideWhenUsed/>
    <w:rsid w:val="001D12B6"/>
    <w:rPr>
      <w:sz w:val="16"/>
      <w:szCs w:val="16"/>
    </w:rPr>
  </w:style>
  <w:style w:type="paragraph" w:styleId="CommentText">
    <w:name w:val="annotation text"/>
    <w:basedOn w:val="Normal"/>
    <w:link w:val="CommentTextChar"/>
    <w:unhideWhenUsed/>
    <w:rsid w:val="001D12B6"/>
    <w:pPr>
      <w:widowControl/>
      <w:spacing w:after="200"/>
      <w:jc w:val="left"/>
    </w:pPr>
    <w:rPr>
      <w:rFonts w:ascii="Calibri" w:hAnsi="Calibri"/>
      <w:sz w:val="20"/>
      <w:szCs w:val="20"/>
    </w:rPr>
  </w:style>
  <w:style w:type="character" w:customStyle="1" w:styleId="CommentTextChar">
    <w:name w:val="Comment Text Char"/>
    <w:basedOn w:val="DefaultParagraphFont"/>
    <w:link w:val="CommentText"/>
    <w:rsid w:val="001D12B6"/>
    <w:rPr>
      <w:lang w:eastAsia="en-US"/>
    </w:rPr>
  </w:style>
  <w:style w:type="paragraph" w:customStyle="1" w:styleId="tv213">
    <w:name w:val="tv213"/>
    <w:basedOn w:val="Normal"/>
    <w:rsid w:val="00BB18AF"/>
    <w:pPr>
      <w:widowControl/>
      <w:spacing w:before="100" w:beforeAutospacing="1" w:after="100" w:afterAutospacing="1"/>
      <w:jc w:val="left"/>
    </w:pPr>
    <w:rPr>
      <w:rFonts w:eastAsia="Times New Roman"/>
      <w:szCs w:val="24"/>
      <w:lang w:eastAsia="lv-LV"/>
    </w:rPr>
  </w:style>
  <w:style w:type="paragraph" w:styleId="CommentSubject">
    <w:name w:val="annotation subject"/>
    <w:basedOn w:val="CommentText"/>
    <w:next w:val="CommentText"/>
    <w:link w:val="CommentSubjectChar"/>
    <w:uiPriority w:val="99"/>
    <w:semiHidden/>
    <w:unhideWhenUsed/>
    <w:rsid w:val="00913A12"/>
    <w:pPr>
      <w:widowControl w:val="0"/>
      <w:spacing w:after="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913A12"/>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4321">
      <w:bodyDiv w:val="1"/>
      <w:marLeft w:val="0"/>
      <w:marRight w:val="0"/>
      <w:marTop w:val="0"/>
      <w:marBottom w:val="0"/>
      <w:divBdr>
        <w:top w:val="none" w:sz="0" w:space="0" w:color="auto"/>
        <w:left w:val="none" w:sz="0" w:space="0" w:color="auto"/>
        <w:bottom w:val="none" w:sz="0" w:space="0" w:color="auto"/>
        <w:right w:val="none" w:sz="0" w:space="0" w:color="auto"/>
      </w:divBdr>
    </w:div>
    <w:div w:id="104736629">
      <w:bodyDiv w:val="1"/>
      <w:marLeft w:val="0"/>
      <w:marRight w:val="0"/>
      <w:marTop w:val="0"/>
      <w:marBottom w:val="0"/>
      <w:divBdr>
        <w:top w:val="none" w:sz="0" w:space="0" w:color="auto"/>
        <w:left w:val="none" w:sz="0" w:space="0" w:color="auto"/>
        <w:bottom w:val="none" w:sz="0" w:space="0" w:color="auto"/>
        <w:right w:val="none" w:sz="0" w:space="0" w:color="auto"/>
      </w:divBdr>
    </w:div>
    <w:div w:id="341518218">
      <w:bodyDiv w:val="1"/>
      <w:marLeft w:val="0"/>
      <w:marRight w:val="0"/>
      <w:marTop w:val="0"/>
      <w:marBottom w:val="0"/>
      <w:divBdr>
        <w:top w:val="none" w:sz="0" w:space="0" w:color="auto"/>
        <w:left w:val="none" w:sz="0" w:space="0" w:color="auto"/>
        <w:bottom w:val="none" w:sz="0" w:space="0" w:color="auto"/>
        <w:right w:val="none" w:sz="0" w:space="0" w:color="auto"/>
      </w:divBdr>
    </w:div>
    <w:div w:id="363795776">
      <w:bodyDiv w:val="1"/>
      <w:marLeft w:val="0"/>
      <w:marRight w:val="0"/>
      <w:marTop w:val="0"/>
      <w:marBottom w:val="0"/>
      <w:divBdr>
        <w:top w:val="none" w:sz="0" w:space="0" w:color="auto"/>
        <w:left w:val="none" w:sz="0" w:space="0" w:color="auto"/>
        <w:bottom w:val="none" w:sz="0" w:space="0" w:color="auto"/>
        <w:right w:val="none" w:sz="0" w:space="0" w:color="auto"/>
      </w:divBdr>
      <w:divsChild>
        <w:div w:id="1131636113">
          <w:marLeft w:val="0"/>
          <w:marRight w:val="0"/>
          <w:marTop w:val="0"/>
          <w:marBottom w:val="0"/>
          <w:divBdr>
            <w:top w:val="none" w:sz="0" w:space="0" w:color="auto"/>
            <w:left w:val="none" w:sz="0" w:space="0" w:color="auto"/>
            <w:bottom w:val="none" w:sz="0" w:space="0" w:color="auto"/>
            <w:right w:val="none" w:sz="0" w:space="0" w:color="auto"/>
          </w:divBdr>
          <w:divsChild>
            <w:div w:id="1568806178">
              <w:marLeft w:val="0"/>
              <w:marRight w:val="0"/>
              <w:marTop w:val="0"/>
              <w:marBottom w:val="0"/>
              <w:divBdr>
                <w:top w:val="none" w:sz="0" w:space="0" w:color="auto"/>
                <w:left w:val="none" w:sz="0" w:space="0" w:color="auto"/>
                <w:bottom w:val="none" w:sz="0" w:space="0" w:color="auto"/>
                <w:right w:val="none" w:sz="0" w:space="0" w:color="auto"/>
              </w:divBdr>
            </w:div>
          </w:divsChild>
        </w:div>
        <w:div w:id="2111268511">
          <w:marLeft w:val="0"/>
          <w:marRight w:val="0"/>
          <w:marTop w:val="0"/>
          <w:marBottom w:val="0"/>
          <w:divBdr>
            <w:top w:val="none" w:sz="0" w:space="0" w:color="auto"/>
            <w:left w:val="none" w:sz="0" w:space="0" w:color="auto"/>
            <w:bottom w:val="none" w:sz="0" w:space="0" w:color="auto"/>
            <w:right w:val="none" w:sz="0" w:space="0" w:color="auto"/>
          </w:divBdr>
          <w:divsChild>
            <w:div w:id="386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797">
      <w:bodyDiv w:val="1"/>
      <w:marLeft w:val="0"/>
      <w:marRight w:val="0"/>
      <w:marTop w:val="0"/>
      <w:marBottom w:val="0"/>
      <w:divBdr>
        <w:top w:val="none" w:sz="0" w:space="0" w:color="auto"/>
        <w:left w:val="none" w:sz="0" w:space="0" w:color="auto"/>
        <w:bottom w:val="none" w:sz="0" w:space="0" w:color="auto"/>
        <w:right w:val="none" w:sz="0" w:space="0" w:color="auto"/>
      </w:divBdr>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36149">
      <w:bodyDiv w:val="1"/>
      <w:marLeft w:val="0"/>
      <w:marRight w:val="0"/>
      <w:marTop w:val="0"/>
      <w:marBottom w:val="0"/>
      <w:divBdr>
        <w:top w:val="none" w:sz="0" w:space="0" w:color="auto"/>
        <w:left w:val="none" w:sz="0" w:space="0" w:color="auto"/>
        <w:bottom w:val="none" w:sz="0" w:space="0" w:color="auto"/>
        <w:right w:val="none" w:sz="0" w:space="0" w:color="auto"/>
      </w:divBdr>
    </w:div>
    <w:div w:id="1217744145">
      <w:bodyDiv w:val="1"/>
      <w:marLeft w:val="0"/>
      <w:marRight w:val="0"/>
      <w:marTop w:val="0"/>
      <w:marBottom w:val="0"/>
      <w:divBdr>
        <w:top w:val="none" w:sz="0" w:space="0" w:color="auto"/>
        <w:left w:val="none" w:sz="0" w:space="0" w:color="auto"/>
        <w:bottom w:val="none" w:sz="0" w:space="0" w:color="auto"/>
        <w:right w:val="none" w:sz="0" w:space="0" w:color="auto"/>
      </w:divBdr>
    </w:div>
    <w:div w:id="1227767104">
      <w:bodyDiv w:val="1"/>
      <w:marLeft w:val="0"/>
      <w:marRight w:val="0"/>
      <w:marTop w:val="0"/>
      <w:marBottom w:val="0"/>
      <w:divBdr>
        <w:top w:val="none" w:sz="0" w:space="0" w:color="auto"/>
        <w:left w:val="none" w:sz="0" w:space="0" w:color="auto"/>
        <w:bottom w:val="none" w:sz="0" w:space="0" w:color="auto"/>
        <w:right w:val="none" w:sz="0" w:space="0" w:color="auto"/>
      </w:divBdr>
    </w:div>
    <w:div w:id="1367488601">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57763819">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1998070861">
      <w:bodyDiv w:val="1"/>
      <w:marLeft w:val="0"/>
      <w:marRight w:val="0"/>
      <w:marTop w:val="0"/>
      <w:marBottom w:val="0"/>
      <w:divBdr>
        <w:top w:val="none" w:sz="0" w:space="0" w:color="auto"/>
        <w:left w:val="none" w:sz="0" w:space="0" w:color="auto"/>
        <w:bottom w:val="none" w:sz="0" w:space="0" w:color="auto"/>
        <w:right w:val="none" w:sz="0" w:space="0" w:color="auto"/>
      </w:divBdr>
      <w:divsChild>
        <w:div w:id="11732434">
          <w:marLeft w:val="0"/>
          <w:marRight w:val="0"/>
          <w:marTop w:val="0"/>
          <w:marBottom w:val="0"/>
          <w:divBdr>
            <w:top w:val="none" w:sz="0" w:space="0" w:color="auto"/>
            <w:left w:val="none" w:sz="0" w:space="0" w:color="auto"/>
            <w:bottom w:val="none" w:sz="0" w:space="0" w:color="auto"/>
            <w:right w:val="none" w:sz="0" w:space="0" w:color="auto"/>
          </w:divBdr>
        </w:div>
        <w:div w:id="1108356337">
          <w:marLeft w:val="0"/>
          <w:marRight w:val="0"/>
          <w:marTop w:val="0"/>
          <w:marBottom w:val="0"/>
          <w:divBdr>
            <w:top w:val="none" w:sz="0" w:space="0" w:color="auto"/>
            <w:left w:val="none" w:sz="0" w:space="0" w:color="auto"/>
            <w:bottom w:val="none" w:sz="0" w:space="0" w:color="auto"/>
            <w:right w:val="none" w:sz="0" w:space="0" w:color="auto"/>
          </w:divBdr>
        </w:div>
        <w:div w:id="489061833">
          <w:marLeft w:val="0"/>
          <w:marRight w:val="0"/>
          <w:marTop w:val="0"/>
          <w:marBottom w:val="0"/>
          <w:divBdr>
            <w:top w:val="none" w:sz="0" w:space="0" w:color="auto"/>
            <w:left w:val="none" w:sz="0" w:space="0" w:color="auto"/>
            <w:bottom w:val="none" w:sz="0" w:space="0" w:color="auto"/>
            <w:right w:val="none" w:sz="0" w:space="0" w:color="auto"/>
          </w:divBdr>
        </w:div>
        <w:div w:id="631639509">
          <w:marLeft w:val="0"/>
          <w:marRight w:val="0"/>
          <w:marTop w:val="0"/>
          <w:marBottom w:val="0"/>
          <w:divBdr>
            <w:top w:val="none" w:sz="0" w:space="0" w:color="auto"/>
            <w:left w:val="none" w:sz="0" w:space="0" w:color="auto"/>
            <w:bottom w:val="none" w:sz="0" w:space="0" w:color="auto"/>
            <w:right w:val="none" w:sz="0" w:space="0" w:color="auto"/>
          </w:divBdr>
        </w:div>
        <w:div w:id="1112701389">
          <w:marLeft w:val="0"/>
          <w:marRight w:val="0"/>
          <w:marTop w:val="0"/>
          <w:marBottom w:val="0"/>
          <w:divBdr>
            <w:top w:val="none" w:sz="0" w:space="0" w:color="auto"/>
            <w:left w:val="none" w:sz="0" w:space="0" w:color="auto"/>
            <w:bottom w:val="none" w:sz="0" w:space="0" w:color="auto"/>
            <w:right w:val="none" w:sz="0" w:space="0" w:color="auto"/>
          </w:divBdr>
        </w:div>
        <w:div w:id="1724016870">
          <w:marLeft w:val="0"/>
          <w:marRight w:val="0"/>
          <w:marTop w:val="0"/>
          <w:marBottom w:val="0"/>
          <w:divBdr>
            <w:top w:val="none" w:sz="0" w:space="0" w:color="auto"/>
            <w:left w:val="none" w:sz="0" w:space="0" w:color="auto"/>
            <w:bottom w:val="none" w:sz="0" w:space="0" w:color="auto"/>
            <w:right w:val="none" w:sz="0" w:space="0" w:color="auto"/>
          </w:divBdr>
        </w:div>
      </w:divsChild>
    </w:div>
    <w:div w:id="2016497783">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3663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anda.Murniec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21C07-6E38-40E5-A2F8-2C3C5E29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3156</Words>
  <Characters>1799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Baiba Zasa</cp:lastModifiedBy>
  <cp:revision>2</cp:revision>
  <cp:lastPrinted>2019-04-17T07:04:00Z</cp:lastPrinted>
  <dcterms:created xsi:type="dcterms:W3CDTF">2022-03-02T07:28:00Z</dcterms:created>
  <dcterms:modified xsi:type="dcterms:W3CDTF">2022-03-02T07:28:00Z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