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 gadam 2.2.2. specifiskā atbalsta mērķa “Pārejas uz aprites ekonomiku veicināšana” 2.2.2.1. pasākuma “Atkritumu šķirošana, pārstrāde un reģenerācija” projektu iesniegumu otrās un trešās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06.12.2024.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06.12.2024.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