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22-TA-3330: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Neredzīgo bibliotēkas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Noteikt, ka pašvaldības ir filiālbibliotēku mantas (mēbeļu, datortehnikas, biroja tehnikas u.c. mantas), tiesību, saistību, lietvedības un arhīva pārņēmējas.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uzskaitīto mantu sastāvu, vārdus "mantas (mēbeļu, datortehnikas, biroja tehnikas u.c. mantas)" var izteikt vispārīgāk ar vārdiem "kustamas mantas".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1.sadaļā skaidrots, ka pēc bibliotēkas reorganizācijas nepieciešams veikt grozījumus Ministru kabineta 2012.gada 18.decembra noteikumos Nr.916 „Latvijas Neredzīgo bibliotēkas nolikums”: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u w:val="single"/>
                <w:rtl w:val="0"/>
              </w:rPr>
              <w:t xml:space="preserve">paplašinot bibliotēkas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darbu reproducēšanā pielāgotā formātā un to piegādē publiskajām bibliotēkām, pētnieciskajā darbībā par specifiskajām lasīšanas īpatnībām cilvēkiem ar redzes traucējumiem un funkcionālo lasītnespēju,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metodiskā un konsultatīvā atbalsta sniegšanā publiskajām bibliotēkām lietotāju ar redzes traucējumiem un funkcionālo lasītnespēju apkalpošanā,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kā arī lietotāju ar redzes traucējumiem un funkcionālo lasītnespēju apkalpošanas Rīgā, neredzīgo un vājredzīgo iedzīvotāju kopienas centrā Juglā, sociālās aprūpes centros un pansionātos Rīgā un citur Latvijā nodrošināšanā, tai skaitā pastarpināti sadarbojoties ar pašvaldību publiskajām bibliotēkām.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Bibliotēkas nolikuma grozījumos </w:t>
            </w:r>
            <w:r w:rsidR="00000000" w:rsidRPr="00000000" w:rsidDel="00000000">
              <w:rPr>
                <w:u w:val="single"/>
                <w:rtl w:val="0"/>
              </w:rPr>
              <w:t xml:space="preserve">tiks noteikts</w:t>
            </w:r>
            <w:r w:rsidR="00000000" w:rsidRPr="00000000" w:rsidDel="00000000">
              <w:rPr>
                <w:rtl w:val="0"/>
              </w:rPr>
              <w:t xml:space="preserve">, ka bibliotēka darbojas kā pielāgotās literatūras resursu un konsultatīvais centrs, nodrošinot literatūras pieejamību pielāgotā formātā (audio formātā, palielinātā drukā, Braila (neredzīgo) rakstā un vieglajā valodā), lai to var saņemt jebkurā publiskajā bibliotēkā, sociālās aprūpes centrā vai nevalstiskajā organizācijā, saglabājot izdevumus Braila rakstā, kas iesniegti bibliotēkai kā obligātais eksemplārs atbilstoši Obligāto eksemplāru 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Bibliotēkas nolikuma grozījumos </w:t>
            </w:r>
            <w:r w:rsidR="00000000" w:rsidRPr="00000000" w:rsidDel="00000000">
              <w:rPr>
                <w:u w:val="single"/>
                <w:rtl w:val="0"/>
              </w:rPr>
              <w:t xml:space="preserve">tiks noteikts uzdevums</w:t>
            </w:r>
            <w:r w:rsidR="00000000" w:rsidRPr="00000000" w:rsidDel="00000000">
              <w:rPr>
                <w:rtl w:val="0"/>
              </w:rPr>
              <w:t xml:space="preserve"> </w:t>
            </w:r>
            <w:r w:rsidR="00000000" w:rsidRPr="00000000" w:rsidDel="00000000">
              <w:rPr>
                <w:u w:val="single"/>
                <w:rtl w:val="0"/>
              </w:rPr>
              <w:t xml:space="preserve">slēgt </w:t>
            </w:r>
            <w:r w:rsidR="00000000" w:rsidRPr="00000000" w:rsidDel="00000000">
              <w:rPr>
                <w:rtl w:val="0"/>
              </w:rPr>
              <w:t xml:space="preserve">valsts pārvaldes </w:t>
            </w:r>
            <w:r w:rsidR="00000000" w:rsidRPr="00000000" w:rsidDel="00000000">
              <w:rPr>
                <w:u w:val="single"/>
                <w:rtl w:val="0"/>
              </w:rPr>
              <w:t xml:space="preserve">deleģēšanas līgumus</w:t>
            </w:r>
            <w:r w:rsidR="00000000" w:rsidRPr="00000000" w:rsidDel="00000000">
              <w:rPr>
                <w:rtl w:val="0"/>
              </w:rPr>
              <w:t xml:space="preserve"> ar attiecīgo pašvaldību par iedzīvotāju ar redzes traucējumiem un funkcionālo lasītnespēju bibliotekārās apkalpošanas uzdevumu izpildi un veikt valsts pārvaldes deleģēšanas līgumu </w:t>
            </w:r>
            <w:r w:rsidR="00000000" w:rsidRPr="00000000" w:rsidDel="00000000">
              <w:rPr>
                <w:u w:val="single"/>
                <w:rtl w:val="0"/>
              </w:rPr>
              <w:t xml:space="preserve">uzraudzību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anotācijas 7.4.4.apakšpunktā skaidrots, ka Bibliotēka turpmāk </w:t>
            </w:r>
            <w:r w:rsidR="00000000" w:rsidRPr="00000000" w:rsidDel="00000000">
              <w:rPr>
                <w:u w:val="single"/>
                <w:rtl w:val="0"/>
              </w:rPr>
              <w:t xml:space="preserve">filiālbibliotēkās neveiks</w:t>
            </w:r>
            <w:r w:rsidR="00000000" w:rsidRPr="00000000" w:rsidDel="00000000">
              <w:rPr>
                <w:rtl w:val="0"/>
              </w:rPr>
              <w:t xml:space="preserve"> Ministru kabineta 2012.gada 18.decembra noteikumu Nr.916 „Latvijas Neredzīgo bibliotēkas nolikums”: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3.1.apakšpunktā noteikto funkciju: „sniegt bezmaksas pakalpojumus, lai nodrošinātu personām ar redzes invaliditāti brīvu, neierobežotu literatūras un nepieciešamās informācijas saņemšanu viņām piemērotā veidā”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uzdevumus, kas noteikti 4.2.apakšpunktā: „metodiski vada filiālbibliotēku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4.5.apakšpunktā: „organizē pasākumus, kas popularizē bibliotēku, literatūru un lasīšanu”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4.12.apakšpunktā: „organizē bibliotēkas darbinieku tālākizglītības un apmācības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Turpmāk minētās funkcijas un uzdevumus veiks attiecīgo pašvaldību publiskās bibliotēkas.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Sakarā ar filiālbibliotēku nodošanu pašvaldībām tiks veikti attiecīgi grozījumi Ministru kabineta 2012.gada 18.decembra noteikumu Nr.916 „Latvijas Neredzīgo bibliotēkas nolikums” </w:t>
            </w:r>
            <w:r w:rsidR="00000000" w:rsidRPr="00000000" w:rsidDel="00000000">
              <w:rPr>
                <w:u w:val="single"/>
                <w:rtl w:val="0"/>
              </w:rPr>
              <w:t xml:space="preserve">2.,3., 4.2. un 4.10.apakšpunktā.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4.1.1.apakšpunktā skaidrots, ka izmaiņas nepieciešams tikai nolikuma </w:t>
            </w:r>
            <w:r w:rsidR="00000000" w:rsidRPr="00000000" w:rsidDel="00000000">
              <w:rPr>
                <w:u w:val="single"/>
                <w:rtl w:val="0"/>
              </w:rPr>
              <w:t xml:space="preserve">4.2. un 4.10.apakšpunktā.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aprakstus par nepieciešamajām izmaiņām nolikumā.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22-TA-3330</w:t>
    </w:r>
    <w:r>
      <w:br/>
    </w:r>
    <w:r w:rsidR="00000000" w:rsidRPr="00000000" w:rsidDel="00000000">
      <w:rPr>
        <w:rtl w:val="0"/>
      </w:rPr>
      <w:t xml:space="preserve">Izdrukāts 16.02.2023. 11.27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22-TA-3330</w:t>
    </w:r>
    <w:r>
      <w:br/>
    </w:r>
    <w:r w:rsidR="00000000" w:rsidRPr="00000000" w:rsidDel="00000000">
      <w:rPr>
        <w:rtl w:val="0"/>
      </w:rPr>
      <w:t xml:space="preserve">Izdrukāts 16.02.2023. 11.27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Atzinumi_22-TA-3330.docx</dc:title>
</cp:coreProperties>
</file>

<file path=docProps/custom.xml><?xml version="1.0" encoding="utf-8"?>
<Properties xmlns="http://schemas.openxmlformats.org/officeDocument/2006/custom-properties" xmlns:vt="http://schemas.openxmlformats.org/officeDocument/2006/docPropsVTypes"/>
</file>