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robežsardzes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30.05.2024. 23.19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30.05.2024. 23.19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