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pagarināt atzinuma sniegšanas termiņu līdz 15.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akta projekts "Grozījumi Valsts pārvaldes iekārtas likumā" pēc būtības saistīts ar tiesību akta projektu "Grozījumi Publiskas personas kapitāla daļu un kapitālsabiedrību pārvaldības likumā" un tie izvērtējami ciešā kopsakarībā, lūgums pagarināt tiesību akta projekta "Grozījumi Valsts pārvaldes iekārtas likumā" atzinuma sniegšanas termiņu līdz 15.09.2023.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