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Iepirkuma un koncesijas procedūras paziņojumu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11.09.2023. 18.28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11.09.2023. 18.28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