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24-TA-1408: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jauna akadēmiskās karjeras ietvara ieviešanu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Universitāšu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atbalstītais "trešais risinājums" rada maldinošu iespaidu, ka reformu var īstenot bez papildu naudas, pārdalot jau citām reformām iezīmētu finansējumu. Šāds pieņēmums ir nereālistisks, saskaroties ar Latvijas valsts budžeta izaicinājumiem.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Ieviest "fiskālās drošības klauzulu" – ziņojumā nav paredzēts mehānisms, kas notiek, ja valsts nepilda savus solījumus par jau apstiprināto finansējuma pieaugumu (kas ir pamatā "trešajam risinājumam"). Ja valsts samazinās vai nepalielinās finansējumu kā plānots, universitātēm joprojām paliek pienākums (un sabiedrības gaidas) īstenot reformu.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Ieteicamais precizējums: Pievienot jaunu punktu 5. nodaļā "Turpmākās rīcības indikatīvais plāns": "Reformas finansiāli ietilpīgo elementu, it īpaši atalgojuma mērķrādītāju (Tabula 6) sasniegšanas termiņi, ir tieši atkarīgi no valsts saistību izpildes par augstākās izglītības bāzes finansējuma palielināšanu atbilstoši apstiprinātajiem politikas plānošanas dokumentiem. Ja plānotais institucionālais vai zinātnes bāzes finansējuma pieaugums nenotiek prognozētajā apmērā, atalgojuma mērķrādītāju sasniegšanas termiņi tiek Ministru kabinetā pārskatīti un proporcionāli pagarināti, konsultējoties ar nozares partneriem.".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klauzula noņem no universitātes atbildību par mērķu nesasniegšanu, ja cēlonis ir valsts rīcība (vai bezdarbība), un padara valsti par tiešu līdzatbildīgo reformas īstenošanas ātrumā.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(LUA)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Padarīt tenūras sistēmu par stratēģisku instrumentu – tās ieviešana ir jāpadara elastīgāka un atkarīga no pašas universitātes stratēģijas un finanšu plūsmas. Ziņojums sniedz iespēju ieviest tenūras sistēmu un nosaka, ka institūcijām "jāizstrādā plāns par ilgtermiņā nepieciešamā finansējuma nodrošināšanu". Tas rada spiedienu tenūru ieviest plaši, pat ja tam nav finansiāla pamata.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Ieteicamais precizējums: Papildināt 2.2. sadaļu "Tenūras sistēma" ar jaunu punktu: "Tenūras sistēmas ieviešana ir institūcijas stratēģiska izvēle, nevis obligāts pienākums. Institūcijas tenūras amatus veido atbilstoši savai stratēģijai un finansiālajām iespējām, ņemot vērā dažādus finanšu avotus un ilgtermiņa budžeta prognozi."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precizējums ļautu universitātēm ieviest tenūru pakāpeniski un tikai tur, kur tās to var atļauties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(LUA)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29.09.2025. 17.26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29.09.2025. 17.26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Atzinumi_24-TA-1408.docx</dc:title>
</cp:coreProperties>
</file>

<file path=docProps/custom.xml><?xml version="1.0" encoding="utf-8"?>
<Properties xmlns="http://schemas.openxmlformats.org/officeDocument/2006/custom-properties" xmlns:vt="http://schemas.openxmlformats.org/officeDocument/2006/docPropsVTypes"/>
</file>