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C5466" w14:textId="77777777" w:rsidR="00DF2638" w:rsidRDefault="00DF2638" w:rsidP="00DF2638">
      <w:pPr>
        <w:rPr>
          <w:rFonts w:eastAsia="Times New Roman"/>
          <w:lang w:val="en-US"/>
        </w:rPr>
      </w:pPr>
      <w:r>
        <w:rPr>
          <w:rFonts w:eastAsia="Times New Roman"/>
          <w:b/>
          <w:bCs/>
          <w:lang w:val="en-US"/>
        </w:rPr>
        <w:t>From:</w:t>
      </w:r>
      <w:r>
        <w:rPr>
          <w:rFonts w:eastAsia="Times New Roman"/>
          <w:lang w:val="en-US"/>
        </w:rPr>
        <w:t xml:space="preserve"> Dace Būmane &lt;Dace.Bumane@vm.gov.lv&gt; </w:t>
      </w:r>
      <w:r>
        <w:rPr>
          <w:rFonts w:eastAsia="Times New Roman"/>
          <w:lang w:val="en-US"/>
        </w:rPr>
        <w:br/>
      </w:r>
      <w:r>
        <w:rPr>
          <w:rFonts w:eastAsia="Times New Roman"/>
          <w:b/>
          <w:bCs/>
          <w:lang w:val="en-US"/>
        </w:rPr>
        <w:t>Sent:</w:t>
      </w:r>
      <w:r>
        <w:rPr>
          <w:rFonts w:eastAsia="Times New Roman"/>
          <w:lang w:val="en-US"/>
        </w:rPr>
        <w:t xml:space="preserve"> Monday, August 23, 2021 10:34 AM</w:t>
      </w:r>
      <w:r>
        <w:rPr>
          <w:rFonts w:eastAsia="Times New Roman"/>
          <w:lang w:val="en-US"/>
        </w:rPr>
        <w:br/>
      </w:r>
      <w:r>
        <w:rPr>
          <w:rFonts w:eastAsia="Times New Roman"/>
          <w:b/>
          <w:bCs/>
          <w:lang w:val="en-US"/>
        </w:rPr>
        <w:t>To:</w:t>
      </w:r>
      <w:r>
        <w:rPr>
          <w:rFonts w:eastAsia="Times New Roman"/>
          <w:lang w:val="en-US"/>
        </w:rPr>
        <w:t xml:space="preserve"> Marija Vīksna &lt;Marija.Viksna@em.gov.lv&gt;</w:t>
      </w:r>
      <w:r>
        <w:rPr>
          <w:rFonts w:eastAsia="Times New Roman"/>
          <w:lang w:val="en-US"/>
        </w:rPr>
        <w:br/>
      </w:r>
      <w:r>
        <w:rPr>
          <w:rFonts w:eastAsia="Times New Roman"/>
          <w:b/>
          <w:bCs/>
          <w:lang w:val="en-US"/>
        </w:rPr>
        <w:t>Cc:</w:t>
      </w:r>
      <w:r>
        <w:rPr>
          <w:rFonts w:eastAsia="Times New Roman"/>
          <w:lang w:val="en-US"/>
        </w:rPr>
        <w:t xml:space="preserve"> Jana Feldmane &lt;jana.feldmane@vm.gov.lv&gt;; </w:t>
      </w:r>
      <w:proofErr w:type="spellStart"/>
      <w:proofErr w:type="gramStart"/>
      <w:r>
        <w:rPr>
          <w:rFonts w:eastAsia="Times New Roman"/>
          <w:lang w:val="en-US"/>
        </w:rPr>
        <w:t>solvita.muceniece</w:t>
      </w:r>
      <w:proofErr w:type="spellEnd"/>
      <w:proofErr w:type="gramEnd"/>
      <w:r>
        <w:rPr>
          <w:rFonts w:eastAsia="Times New Roman"/>
          <w:lang w:val="en-US"/>
        </w:rPr>
        <w:t xml:space="preserve"> &lt;solvita.muceniece@vi.gov.lv&gt;</w:t>
      </w:r>
      <w:r>
        <w:rPr>
          <w:rFonts w:eastAsia="Times New Roman"/>
          <w:lang w:val="en-US"/>
        </w:rPr>
        <w:br/>
      </w:r>
      <w:r>
        <w:rPr>
          <w:rFonts w:eastAsia="Times New Roman"/>
          <w:b/>
          <w:bCs/>
          <w:lang w:val="en-US"/>
        </w:rPr>
        <w:t>Subject:</w:t>
      </w:r>
      <w:r>
        <w:rPr>
          <w:rFonts w:eastAsia="Times New Roman"/>
          <w:lang w:val="en-US"/>
        </w:rPr>
        <w:t xml:space="preserve"> Re: LBN 200–21 </w:t>
      </w:r>
      <w:proofErr w:type="spellStart"/>
      <w:r>
        <w:rPr>
          <w:rFonts w:eastAsia="Times New Roman"/>
          <w:lang w:val="en-US"/>
        </w:rPr>
        <w:t>neoficiāla</w:t>
      </w:r>
      <w:proofErr w:type="spellEnd"/>
      <w:r>
        <w:rPr>
          <w:rFonts w:eastAsia="Times New Roman"/>
          <w:lang w:val="en-US"/>
        </w:rPr>
        <w:t xml:space="preserve"> </w:t>
      </w:r>
      <w:proofErr w:type="spellStart"/>
      <w:r>
        <w:rPr>
          <w:rFonts w:eastAsia="Times New Roman"/>
          <w:lang w:val="en-US"/>
        </w:rPr>
        <w:t>saskaņošana</w:t>
      </w:r>
      <w:proofErr w:type="spellEnd"/>
    </w:p>
    <w:p w14:paraId="766E9ECC" w14:textId="77777777" w:rsidR="00DF2638" w:rsidRDefault="00DF2638" w:rsidP="00DF2638"/>
    <w:p w14:paraId="0CCEFED5" w14:textId="77777777" w:rsidR="00DF2638" w:rsidRDefault="00DF2638" w:rsidP="00DF2638">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7C12FBA1"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4"/>
          <w:szCs w:val="24"/>
        </w:rPr>
        <w:t>Labdien,</w:t>
      </w:r>
    </w:p>
    <w:p w14:paraId="7F4C4FE9" w14:textId="77777777" w:rsidR="00DF2638" w:rsidRDefault="00DF2638" w:rsidP="00DF2638">
      <w:pPr>
        <w:rPr>
          <w:rFonts w:ascii="Times New Roman" w:eastAsia="Times New Roman" w:hAnsi="Times New Roman"/>
          <w:color w:val="000000"/>
          <w:sz w:val="24"/>
          <w:szCs w:val="24"/>
        </w:rPr>
      </w:pPr>
    </w:p>
    <w:p w14:paraId="2DA2AABC"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4"/>
          <w:szCs w:val="24"/>
        </w:rPr>
        <w:t>Paldies, tagad šis punkts ir ielikts atpakaļ:</w:t>
      </w:r>
    </w:p>
    <w:p w14:paraId="547CC955"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7"/>
          <w:szCs w:val="27"/>
          <w:shd w:val="clear" w:color="auto" w:fill="FFFFFF"/>
        </w:rPr>
        <w:t>146. Projektējot ārstniecības un aprūpes iestādes, nepieciešamās telpu grupas un funkcijas, higiēnas prasības noteiktas attiecīgās jomas normatīvajos aktos. Minētā prasības attiecas arī uz ārstniecības un aprūpes telpu grupām, kas atrodas cita lietošanas veida būvēs.</w:t>
      </w:r>
    </w:p>
    <w:p w14:paraId="5244B651" w14:textId="77777777" w:rsidR="00DF2638" w:rsidRDefault="00DF2638" w:rsidP="00DF2638">
      <w:pPr>
        <w:rPr>
          <w:rFonts w:ascii="Times New Roman" w:eastAsia="Times New Roman" w:hAnsi="Times New Roman"/>
          <w:color w:val="000000"/>
          <w:sz w:val="24"/>
          <w:szCs w:val="24"/>
        </w:rPr>
      </w:pPr>
    </w:p>
    <w:p w14:paraId="3113259B"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7"/>
          <w:szCs w:val="27"/>
          <w:shd w:val="clear" w:color="auto" w:fill="FFFFFF"/>
        </w:rPr>
        <w:t>Vienīgi tur ir viens gramatisks precizējums nepieciešams:</w:t>
      </w:r>
    </w:p>
    <w:p w14:paraId="46967F87"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7"/>
          <w:szCs w:val="27"/>
          <w:shd w:val="clear" w:color="auto" w:fill="FFFFFF"/>
        </w:rPr>
        <w:t>146. Projektējot ārstniecības un aprūpes iestādes, nepieciešamās telpu grupas un funkcijas, higiēnas prasības noteiktas attiecīgās jomas normatīvajos aktos. Minētā</w:t>
      </w:r>
      <w:r>
        <w:rPr>
          <w:rFonts w:ascii="Times New Roman" w:eastAsia="Times New Roman" w:hAnsi="Times New Roman"/>
          <w:color w:val="ED5C57"/>
          <w:sz w:val="27"/>
          <w:szCs w:val="27"/>
          <w:shd w:val="clear" w:color="auto" w:fill="FFFF00"/>
        </w:rPr>
        <w:t>s</w:t>
      </w:r>
      <w:r>
        <w:rPr>
          <w:rFonts w:ascii="Times New Roman" w:eastAsia="Times New Roman" w:hAnsi="Times New Roman"/>
          <w:color w:val="000000"/>
          <w:sz w:val="27"/>
          <w:szCs w:val="27"/>
          <w:shd w:val="clear" w:color="auto" w:fill="FFFFFF"/>
        </w:rPr>
        <w:t xml:space="preserve"> prasības attiecas arī uz ārstniecības un aprūpes telpu grupām, kas atrodas cita lietošanas veida būvēs.</w:t>
      </w:r>
    </w:p>
    <w:p w14:paraId="16A73E2E" w14:textId="77777777" w:rsidR="00DF2638" w:rsidRDefault="00DF2638" w:rsidP="00DF2638">
      <w:pPr>
        <w:rPr>
          <w:rFonts w:ascii="Times New Roman" w:eastAsia="Times New Roman" w:hAnsi="Times New Roman"/>
          <w:color w:val="000000"/>
          <w:sz w:val="24"/>
          <w:szCs w:val="24"/>
        </w:rPr>
      </w:pPr>
    </w:p>
    <w:p w14:paraId="29091FE9"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7"/>
          <w:szCs w:val="27"/>
          <w:shd w:val="clear" w:color="auto" w:fill="FFFFFF"/>
        </w:rPr>
        <w:t>Punkts par tualešu minimālajiem izmēriem arī ir atbilstošs iepriekš saskaņotajam.</w:t>
      </w:r>
    </w:p>
    <w:p w14:paraId="5E1A0622" w14:textId="77777777" w:rsidR="00DF2638" w:rsidRDefault="00DF2638" w:rsidP="00DF2638">
      <w:pPr>
        <w:rPr>
          <w:rFonts w:ascii="Times New Roman" w:eastAsia="Times New Roman" w:hAnsi="Times New Roman"/>
          <w:color w:val="000000"/>
          <w:sz w:val="24"/>
          <w:szCs w:val="24"/>
        </w:rPr>
      </w:pPr>
      <w:r>
        <w:rPr>
          <w:rFonts w:ascii="Times New Roman" w:eastAsia="Times New Roman" w:hAnsi="Times New Roman"/>
          <w:color w:val="000000"/>
          <w:sz w:val="27"/>
          <w:szCs w:val="27"/>
          <w:shd w:val="clear" w:color="auto" w:fill="FFFFFF"/>
        </w:rPr>
        <w:t>Tādējādi attiecībā uz pēdējiem nesaskaņotajiem jautājumiem, iebildumu vairāk nav.</w:t>
      </w:r>
    </w:p>
    <w:p w14:paraId="276A340C" w14:textId="77777777" w:rsidR="00DF2638" w:rsidRDefault="00DF2638" w:rsidP="00DF2638">
      <w:pPr>
        <w:rPr>
          <w:rFonts w:ascii="Times New Roman" w:eastAsia="Times New Roman" w:hAnsi="Times New Roman"/>
          <w:color w:val="000000"/>
          <w:sz w:val="24"/>
          <w:szCs w:val="24"/>
        </w:rPr>
      </w:pPr>
    </w:p>
    <w:tbl>
      <w:tblPr>
        <w:tblW w:w="0" w:type="auto"/>
        <w:tblCellMar>
          <w:left w:w="0" w:type="dxa"/>
          <w:right w:w="0" w:type="dxa"/>
        </w:tblCellMar>
        <w:tblLook w:val="04A0" w:firstRow="1" w:lastRow="0" w:firstColumn="1" w:lastColumn="0" w:noHBand="0" w:noVBand="1"/>
      </w:tblPr>
      <w:tblGrid>
        <w:gridCol w:w="1951"/>
        <w:gridCol w:w="5705"/>
      </w:tblGrid>
      <w:tr w:rsidR="00DF2638" w14:paraId="6B32349A" w14:textId="77777777" w:rsidTr="00DF2638">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305B8734" w14:textId="7DAE8768" w:rsidR="00DF2638" w:rsidRDefault="00DF2638">
            <w:pPr>
              <w:pStyle w:val="NormalWeb"/>
              <w:jc w:val="center"/>
            </w:pPr>
            <w:r>
              <w:br/>
            </w:r>
            <w:r>
              <w:rPr>
                <w:noProof/>
              </w:rPr>
              <w:drawing>
                <wp:inline distT="0" distB="0" distL="0" distR="0" wp14:anchorId="0C86AECB" wp14:editId="0A6FCA3F">
                  <wp:extent cx="1003300" cy="13081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03300" cy="1308100"/>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hideMark/>
          </w:tcPr>
          <w:p w14:paraId="425E9D5F" w14:textId="77777777" w:rsidR="00DF2638" w:rsidRDefault="00DF2638">
            <w:pPr>
              <w:pStyle w:val="NormalWeb"/>
            </w:pPr>
            <w:r>
              <w:rPr>
                <w:color w:val="000000"/>
              </w:rPr>
              <w:t> </w:t>
            </w:r>
          </w:p>
          <w:p w14:paraId="42C82A4A" w14:textId="77777777" w:rsidR="00DF2638" w:rsidRDefault="00DF2638">
            <w:pPr>
              <w:pStyle w:val="NormalWeb"/>
            </w:pPr>
            <w:r>
              <w:rPr>
                <w:color w:val="000000"/>
              </w:rPr>
              <w:t>Ar cieņu Dace Būmane</w:t>
            </w:r>
          </w:p>
          <w:p w14:paraId="140B3E7D" w14:textId="77777777" w:rsidR="00DF2638" w:rsidRDefault="00DF2638">
            <w:pPr>
              <w:pStyle w:val="NormalWeb"/>
            </w:pPr>
            <w:r>
              <w:rPr>
                <w:color w:val="000000"/>
              </w:rPr>
              <w:t>Vecākā eksperte</w:t>
            </w:r>
          </w:p>
          <w:p w14:paraId="0E690094" w14:textId="77777777" w:rsidR="00DF2638" w:rsidRDefault="00DF2638">
            <w:pPr>
              <w:pStyle w:val="NormalWeb"/>
            </w:pPr>
            <w:r>
              <w:rPr>
                <w:color w:val="000000"/>
              </w:rPr>
              <w:t xml:space="preserve">Vides veselības nodaļa </w:t>
            </w:r>
          </w:p>
          <w:p w14:paraId="6D47E5F6" w14:textId="77777777" w:rsidR="00DF2638" w:rsidRDefault="00DF2638">
            <w:pPr>
              <w:pStyle w:val="NormalWeb"/>
              <w:ind w:firstLine="284"/>
            </w:pPr>
            <w:r>
              <w:rPr>
                <w:color w:val="000000"/>
              </w:rPr>
              <w:t> </w:t>
            </w:r>
          </w:p>
          <w:p w14:paraId="7A4DF10B" w14:textId="77777777" w:rsidR="00DF2638" w:rsidRDefault="00DF2638">
            <w:pPr>
              <w:pStyle w:val="NormalWeb"/>
            </w:pPr>
            <w:r>
              <w:rPr>
                <w:color w:val="000000"/>
              </w:rPr>
              <w:t>Tālrunis: +371 67876148</w:t>
            </w:r>
          </w:p>
          <w:p w14:paraId="1B253BBE" w14:textId="77777777" w:rsidR="00DF2638" w:rsidRDefault="00DF2638">
            <w:pPr>
              <w:pStyle w:val="NormalWeb"/>
            </w:pPr>
            <w:hyperlink r:id="rId6" w:tgtFrame="_blank" w:history="1">
              <w:r>
                <w:rPr>
                  <w:rStyle w:val="Hyperlink"/>
                </w:rPr>
                <w:t>http://www.vm.gov.lv</w:t>
              </w:r>
            </w:hyperlink>
          </w:p>
          <w:p w14:paraId="7E71AE87" w14:textId="77777777" w:rsidR="00DF2638" w:rsidRDefault="00DF2638">
            <w:pPr>
              <w:pStyle w:val="NormalWeb"/>
            </w:pPr>
            <w:r>
              <w:rPr>
                <w:color w:val="000000"/>
              </w:rPr>
              <w:t>Brīvības iela 72 K-1, Rīga, LV-1011, Latvija</w:t>
            </w:r>
          </w:p>
          <w:p w14:paraId="6A416E52" w14:textId="77777777" w:rsidR="00DF2638" w:rsidRDefault="00DF2638">
            <w:pPr>
              <w:pStyle w:val="NormalWeb"/>
            </w:pPr>
            <w:r>
              <w:rPr>
                <w:color w:val="000000"/>
              </w:rPr>
              <w:t> </w:t>
            </w:r>
          </w:p>
        </w:tc>
      </w:tr>
    </w:tbl>
    <w:p w14:paraId="0018D89B" w14:textId="77777777" w:rsidR="00DF2638" w:rsidRDefault="00DF2638" w:rsidP="00DF2638">
      <w:pPr>
        <w:rPr>
          <w:rFonts w:ascii="Times New Roman" w:eastAsia="Times New Roman" w:hAnsi="Times New Roman"/>
          <w:color w:val="000000"/>
          <w:sz w:val="24"/>
          <w:szCs w:val="24"/>
        </w:rPr>
      </w:pPr>
    </w:p>
    <w:p w14:paraId="6BBD5CED" w14:textId="77777777" w:rsidR="00B705CC" w:rsidRDefault="00B705CC"/>
    <w:sectPr w:rsidR="00B705C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638"/>
    <w:rsid w:val="00B705CC"/>
    <w:rsid w:val="00DF26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3BD4"/>
  <w15:chartTrackingRefBased/>
  <w15:docId w15:val="{36448C94-B69D-4176-BC55-96BEC1BAD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638"/>
    <w:pPr>
      <w:spacing w:after="0" w:line="240" w:lineRule="auto"/>
    </w:pPr>
    <w:rPr>
      <w:rFonts w:ascii="Calibri" w:hAnsi="Calibri" w:cs="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2638"/>
    <w:rPr>
      <w:color w:val="0000FF"/>
      <w:u w:val="single"/>
    </w:rPr>
  </w:style>
  <w:style w:type="paragraph" w:styleId="NormalWeb">
    <w:name w:val="Normal (Web)"/>
    <w:basedOn w:val="Normal"/>
    <w:uiPriority w:val="99"/>
    <w:semiHidden/>
    <w:unhideWhenUsed/>
    <w:rsid w:val="00DF2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694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m.gov.lv" TargetMode="External"/><Relationship Id="rId5" Type="http://schemas.openxmlformats.org/officeDocument/2006/relationships/image" Target="https://www.vm.gov.lv/sites/vm/files/media_file/header-logo.pn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864</Words>
  <Characters>494</Characters>
  <Application>Microsoft Office Word</Application>
  <DocSecurity>0</DocSecurity>
  <Lines>4</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Vīksna</dc:creator>
  <cp:keywords/>
  <dc:description/>
  <cp:lastModifiedBy>Marija Vīksna</cp:lastModifiedBy>
  <cp:revision>1</cp:revision>
  <dcterms:created xsi:type="dcterms:W3CDTF">2021-08-23T07:39:00Z</dcterms:created>
  <dcterms:modified xsi:type="dcterms:W3CDTF">2021-08-23T07:40:00Z</dcterms:modified>
</cp:coreProperties>
</file>