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likuma 57. pantā noteikto reģistrēšanās slieksni 10 000 euro apmērā pārskatīt un palielināt uz vismaz 50 000 euro, jo noteiktais slieksnis nav mainīts no likuma stāšanās spēkā, t.i., no 2013. gada 1. janvāra.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Antoņevičs (AM) (Anželika Ņikitina (AM)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59. pants. Iekšzemes nodokļa maksātāja tiesības nereģistrēties un atlikt reģistrēšanos Valsts ieņēmumu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Iekšzemes nodokļa maksātājs ir tiesīgs nereģistrēties Valsts ieņēmumu dienesta pievienotās vērtības nodokļa maksātāju reģistrā, ja tā kalendāra gadā iekšzemē veikto preču piegāžu un sniegto pakalpojumu kopējā vērtība bez nodokļa, nav pārsniegusi 50 000 </w:t>
            </w:r>
            <w:r w:rsidR="00000000" w:rsidRPr="00000000" w:rsidDel="00000000">
              <w:rPr>
                <w:i w:val="1"/>
                <w:rtl w:val="0"/>
              </w:rPr>
              <w:t xml:space="preserve">euro </w:t>
            </w:r>
            <w:r w:rsidR="00000000" w:rsidRPr="00000000" w:rsidDel="00000000">
              <w:rPr>
                <w:rtl w:val="0"/>
              </w:rPr>
              <w:t xml:space="preserve">reģistrācijas slieksni, ja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Aprēķinot šā panta pirmajā daļā minēto reģistrācijas slieksni, tajā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nodokli apliekamo preču piegāžu un sniegto pakalpojumu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52. panta pirmās daļas 20., 21. 22., 24., 25. un 26. punktā minēto ar nodokli neapliekamu darījumu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minētajā reģistrācijas slieksnī neiekļauj nodokļa maksātāja piegādāto pamatlīdzekļu un nemateriālo ieguldījumu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kalendāra gadā šā panta pirmajā daļā minētais reģistrācijas slieksnis ir pārsniegts ne vairāk kā par 5000 </w:t>
            </w:r>
            <w:r w:rsidR="00000000" w:rsidRPr="00000000" w:rsidDel="00000000">
              <w:rPr>
                <w:i w:val="1"/>
                <w:rtl w:val="0"/>
              </w:rPr>
              <w:t xml:space="preserve">euro</w:t>
            </w:r>
            <w:r w:rsidR="00000000" w:rsidRPr="00000000" w:rsidDel="00000000">
              <w:rPr>
                <w:rtl w:val="0"/>
              </w:rPr>
              <w:t xml:space="preserve">, iekšzemes nodokļa maksātājs ir tiesīgs atlikt reģistrēšanos Valsts ieņēmumu dienesta pievienotās vērtības nodokļa maksātāju reģistrā līdz kalendāra 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Iekšzemes nodokļa maksātājs ne vēlāk kā līdz tā mēneša piecpadsmitajam datumam, kas seko mēnesim, kad ir pārsniegts šā panta pirmajā daļā minētais reģistrācijas slieksnis un ceturtajā daļā minētā vērtība, iesniedz Valsts ieņēmumu dienestam šā likuma 66. panta pirmajā daļā minēto reģistrācijas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šā panta ceturto daļu, iekšzemes nodokļa maksātājs ne vēlāk kā līdz kalendāra gada 1. decembrim iesniedz Valsts ieņēmumu dienestam šā likuma 66. panta pirmajā daļā minēto reģistrācijas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piemērojot šā panta ceturto daļu, šā panta pirmajā daļā minētais reģistrācijas slieksnis ir pārsniegts pēc kalendāra gada 1. decembra, iekšzemes nodokļa maksātājs iesniedz Valsts ieņēmumu dienestam šā likuma 66.panta pirmajā daļā minēto reģistrācijas iesniegumu ne vēlāk kā līdz kalendāra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panta pirmo daļu nepiemēro, ja nodokļa maksātājs citas dalībvalsts nodokļa maksātājam sniedz pakalpojumus, kuru sniegšanas vietu nosaka saskaņā ar šā likuma 19.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pirmo daļu nepiemēro, ja nodokļa maksātājs no citas dalībvalsts vai no jebkuras trešās valsts vai trešās teritorijas personas, kas neveic saimniecisko darbību iekšzemē, saņem pakalpojumus, kuru sniegšanas vietu nosaka saskaņā ar šā likuma 19.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iepriekšējā kalendāra gadā ir pārsniegts šā panta pirmajā daļā minētais reģistrācijas slieksnis, iekšzemes nodokļa maksātājam nav tiesību kalendāra gadā piemērot šā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Iekšzemes nodokļa maksātājs ir tiesīgs nereģistrēties Valsts ieņēmumu dienesta pievienotās vērtības nodokļa maksātāju reģistrā, ja kalendāra gadā vai iepriekšējā kalendāra gadā ir pārsniegts šā panta pirmajā daļā minētais reģistrācijas slieksnis 50 000 </w:t>
            </w:r>
            <w:r w:rsidR="00000000" w:rsidRPr="00000000" w:rsidDel="00000000">
              <w:rPr>
                <w:i w:val="1"/>
                <w:rtl w:val="0"/>
              </w:rPr>
              <w:t xml:space="preserve">euro </w:t>
            </w:r>
            <w:r w:rsidR="00000000" w:rsidRPr="00000000" w:rsidDel="00000000">
              <w:rPr>
                <w:rtl w:val="0"/>
              </w:rPr>
              <w:t xml:space="preserve">apmērā un iekšzemes nodokļa maksātājs ir veicis tikai šā panta otrās daļas 2. punktā minētos 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likuma 3. panta ceturtajā daļā minētajām personām nav pienākuma reģistrēties Valsts ieņēmumu dienesta pievienotās vērtības nodokļa maksātāju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piedāvātās 59. panta redakcijas pirmajā un vienpadsmitajā daļā minētais reģistrācijas slieksnis ir 50 000 euro, savukārt anotācija tiek norādīts: "No 2025.gada 1.janvāra ir piemērojama Direktīva 2020/285. Tā paredz ES dalībvalstīm tiesības ieviest PVN reģistrācijas slieksni līdz 85 000 euro bez īpašas atkāpes pieprasīšanas." Lūdzam izvērtēt lietderību norādīto summu salāgošanai.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Antoņevičs (AM) (Anželika Ņikitina (AM)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23-TA-2535</w:t>
    </w:r>
    <w:r>
      <w:br/>
    </w:r>
    <w:r w:rsidR="00000000" w:rsidRPr="00000000" w:rsidDel="00000000">
      <w:rPr>
        <w:rtl w:val="0"/>
      </w:rPr>
      <w:t xml:space="preserve">Izdrukāts 16.08.2024.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23-TA-2535</w:t>
    </w:r>
    <w:r>
      <w:br/>
    </w:r>
    <w:r w:rsidR="00000000" w:rsidRPr="00000000" w:rsidDel="00000000">
      <w:rPr>
        <w:rtl w:val="0"/>
      </w:rPr>
      <w:t xml:space="preserve">Izdrukāts 16.08.2024.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Atzinumi_23-TA-2535.docx</dc:title>
</cp:coreProperties>
</file>

<file path=docProps/custom.xml><?xml version="1.0" encoding="utf-8"?>
<Properties xmlns="http://schemas.openxmlformats.org/officeDocument/2006/custom-properties" xmlns:vt="http://schemas.openxmlformats.org/officeDocument/2006/docPropsVTypes"/>
</file>