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23-TA-1542: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Indikatīvais dzelzceļa infrastruktūras attīstības plāns 2023.g. – 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(Daudzgadu līguma projekts)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06.09.2023. 17.29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06.09.2023. 17.29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