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2005. gada 20. septembra noteikumos Nr. 714 "Noteikumi par mobilizācijas plāniem"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27.02.2026. 16.28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25-TA-2219</w:t>
    </w:r>
    <w:r>
      <w:br/>
    </w:r>
    <w:r w:rsidR="00000000" w:rsidRPr="00000000" w:rsidDel="00000000">
      <w:rPr>
        <w:rtl w:val="0"/>
      </w:rPr>
      <w:t xml:space="preserve">Izdrukāts 27.02.2026. 16.28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