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Attīstības sadarbības politikas plānu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01.12.2023. 08.51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01.12.2023. 08.51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