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 novembra noteikumos Nr. 686 "Noteikumi par ilgtspējas un siltumnīcefekta gāzu emisiju ietaupījuma kritērijiem, no biomasas kurināmā ražotās elektroenerģijas kritērijiem un kārtību, kādā pamatojama, apliecināma un uzraugāma atbilstība minētajiem kritērijiem"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siltumuzņēmumu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minētajā iekārtā tiek izmantots biomasas biržā Baltpool iegādātais cietais biomasas kurināmais, kas ražots no meža biomasas izejvielām, un cietā biomasas kurināmā atbilstība ir ar attiecīgo marķējumu un biržas ziņojumu apliecināta biomasas biržā Baltpool, tad šāds biomasas kurināmais ir atzīstams par atbilstošu šo noteikumu </w:t>
            </w:r>
            <w:r w:rsidR="00000000" w:rsidRPr="00000000" w:rsidDel="00000000">
              <w:rPr>
                <w:rtl w:val="0"/>
              </w:rPr>
              <w:t xml:space="preserve">III</w:t>
            </w:r>
            <w:r w:rsidR="00000000" w:rsidRPr="00000000" w:rsidDel="00000000">
              <w:rPr>
                <w:rtl w:val="0"/>
              </w:rPr>
              <w:t xml:space="preserve">, </w:t>
            </w:r>
            <w:r w:rsidR="00000000" w:rsidRPr="00000000" w:rsidDel="00000000">
              <w:rPr>
                <w:rtl w:val="0"/>
              </w:rPr>
              <w:t xml:space="preserve">IV</w:t>
            </w:r>
            <w:r w:rsidR="00000000" w:rsidRPr="00000000" w:rsidDel="00000000">
              <w:rPr>
                <w:rtl w:val="0"/>
              </w:rPr>
              <w:t xml:space="preserve">, </w:t>
            </w:r>
            <w:r w:rsidR="00000000" w:rsidRPr="00000000" w:rsidDel="00000000">
              <w:rPr>
                <w:rtl w:val="0"/>
              </w:rPr>
              <w:t xml:space="preserve">VI</w:t>
            </w:r>
            <w:r w:rsidR="00000000" w:rsidRPr="00000000" w:rsidDel="00000000">
              <w:rPr>
                <w:rtl w:val="0"/>
              </w:rPr>
              <w:t xml:space="preserve"> un </w:t>
            </w:r>
            <w:r w:rsidR="00000000" w:rsidRPr="00000000" w:rsidDel="00000000">
              <w:rPr>
                <w:rtl w:val="0"/>
              </w:rPr>
              <w:t xml:space="preserve">VII </w:t>
            </w:r>
            <w:r w:rsidR="00000000" w:rsidRPr="00000000" w:rsidDel="00000000">
              <w:rPr>
                <w:rtl w:val="0"/>
              </w:rPr>
              <w:t xml:space="preserve">nodaļā</w:t>
            </w:r>
            <w:r w:rsidR="00000000" w:rsidRPr="00000000" w:rsidDel="00000000">
              <w:rPr>
                <w:rtl w:val="0"/>
              </w:rPr>
              <w:t xml:space="preserve">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redakciju, nodrošinot  līdzvērtīgus apstākļus visiem komersantiem. Uzskatām, ka konkrētas tirdzniecības platformas nosaukšana noteikumos, kas attiecināmi uz visā Latvijas teritorijā esošiem komersantiem, nepieļaujami ierobežo konkurenci. Ikviens komersants, kas pilda Ministru kabineta noteikumu prasības, ir no valsts puses atzīstams kā uzticams ilgtspējīgas biomasas piegādātājs.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"33.</w:t>
            </w:r>
            <w:r w:rsidR="00000000" w:rsidRPr="00000000" w:rsidDel="00000000">
              <w:rPr>
                <w:vertAlign w:val="superscript"/>
                <w:rtl w:val="0"/>
              </w:rPr>
              <w:t xml:space="preserve">1</w:t>
            </w:r>
            <w:r w:rsidR="00000000" w:rsidRPr="00000000" w:rsidDel="00000000">
              <w:rPr>
                <w:rtl w:val="0"/>
              </w:rPr>
              <w:t xml:space="preserve"> Ja šo noteikumu 5. punktā minētajā iekārtā tiek izmantots biomasas biržā iegādātais cietais biomasas kurināmais, kas ražots no meža biomasas izejvielām, un cietā biomasas kurināmā atbilstība ir ar attiecīgo marķējumu un biržas ziņojumu apliecināta biomasas biržas izcelsme, tad šāds biomasas kurināmais ir atzīstams par atbilstošu šo noteikumu III, IV, VI un VII nodaļā noteiktajām prasībām, ja birža reģistrēta Klimata un Enerģētikas ministrijas uzturētā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ja saskaņā ar šo noteikumu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punktu</w:t>
            </w:r>
            <w:r w:rsidR="00000000" w:rsidRPr="00000000" w:rsidDel="00000000">
              <w:rPr>
                <w:rtl w:val="0"/>
              </w:rPr>
              <w:t xml:space="preserve"> tiek izmantots biomasas biržā Baltpool iegādātais cietais biomasas kurināmais: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piedāvātajai 33.</w:t>
            </w:r>
            <w:r w:rsidR="00000000" w:rsidRPr="00000000" w:rsidDel="00000000">
              <w:rPr>
                <w:vertAlign w:val="superscript"/>
                <w:rtl w:val="0"/>
              </w:rPr>
              <w:t xml:space="preserve">1</w:t>
            </w:r>
            <w:r w:rsidR="00000000" w:rsidRPr="00000000" w:rsidDel="00000000">
              <w:rPr>
                <w:rtl w:val="0"/>
              </w:rPr>
              <w:t xml:space="preserve"> punkta redakcijai, nepieciešams precizēt 39.3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 ja saskaņā ar šo noteikumu 33.</w:t>
            </w:r>
            <w:r w:rsidR="00000000" w:rsidRPr="00000000" w:rsidDel="00000000">
              <w:rPr>
                <w:vertAlign w:val="superscript"/>
                <w:rtl w:val="0"/>
              </w:rPr>
              <w:t xml:space="preserve">1</w:t>
            </w:r>
            <w:r w:rsidR="00000000" w:rsidRPr="00000000" w:rsidDel="00000000">
              <w:rPr>
                <w:rtl w:val="0"/>
              </w:rPr>
              <w:t xml:space="preserve"> punktu tiek izmantots biomasas biržā iegādātais cietais biomasas kurināmais: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39.3.1. dokumenti, kas apliecina cietā biomasas kurināmā iegādi biomasas biržā Baltpool;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piedāvātajai 33.</w:t>
            </w:r>
            <w:r w:rsidR="00000000" w:rsidRPr="00000000" w:rsidDel="00000000">
              <w:rPr>
                <w:vertAlign w:val="superscript"/>
                <w:rtl w:val="0"/>
              </w:rPr>
              <w:t xml:space="preserve">1</w:t>
            </w:r>
            <w:r w:rsidR="00000000" w:rsidRPr="00000000" w:rsidDel="00000000">
              <w:rPr>
                <w:rtl w:val="0"/>
              </w:rPr>
              <w:t xml:space="preserve"> punkta redakcijai, nepieciešams precizēt 39.3.1.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39.3.1. dokumenti, kas apliecina cietā biomasas kurināmā iegādi biomasas biržā, kas reģistrēta Klimata un Enerģētikas ministrijas datubāzē;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39.3.2. biomasas biržas Baltpool izsniegtais ziņojums par konkrētā biomasas iegādātā apjoma ilgtspējību.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piedāvātajai 33.</w:t>
            </w:r>
            <w:r w:rsidR="00000000" w:rsidRPr="00000000" w:rsidDel="00000000">
              <w:rPr>
                <w:vertAlign w:val="superscript"/>
                <w:rtl w:val="0"/>
              </w:rPr>
              <w:t xml:space="preserve">1</w:t>
            </w:r>
            <w:r w:rsidR="00000000" w:rsidRPr="00000000" w:rsidDel="00000000">
              <w:rPr>
                <w:rtl w:val="0"/>
              </w:rPr>
              <w:t xml:space="preserve"> punkta redakcijai nepieciešams precizēt 39.3.2.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39.3.2. biomasas biržas  izsniegtais ziņojums par konkrētā biomasas iegādātā apjoma ilgtspējību.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Rutkovska (LSUA)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15.02.2023. 16.16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23-TA-161</w:t>
    </w:r>
    <w:r>
      <w:br/>
    </w:r>
    <w:r w:rsidR="00000000" w:rsidRPr="00000000" w:rsidDel="00000000">
      <w:rPr>
        <w:rtl w:val="0"/>
      </w:rPr>
      <w:t xml:space="preserve">Izdrukāts 15.02.2023. 16.16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Atzinumi_23-TA-161.docx</dc:title>
</cp:coreProperties>
</file>

<file path=docProps/custom.xml><?xml version="1.0" encoding="utf-8"?>
<Properties xmlns="http://schemas.openxmlformats.org/officeDocument/2006/custom-properties" xmlns:vt="http://schemas.openxmlformats.org/officeDocument/2006/docPropsVTypes"/>
</file>