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aktuālo situāciju atskurbtuvju izveidē”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19.04.2023.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19.04.2023.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