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26CC4" w:rsidRDefault="00A26CC4" w:rsidP="00A26CC4">
      <w:pPr>
        <w:rPr>
          <w:rFonts w:eastAsia="Times New Roman"/>
          <w:lang w:val="en-US"/>
        </w:rPr>
      </w:pPr>
      <w:bookmarkStart w:id="0" w:name="_MailOriginal"/>
      <w:r>
        <w:rPr>
          <w:rFonts w:eastAsia="Times New Roman"/>
          <w:b/>
          <w:bCs/>
          <w:lang w:val="en-US"/>
        </w:rPr>
        <w:t>From:</w:t>
      </w:r>
      <w:r>
        <w:rPr>
          <w:rFonts w:eastAsia="Times New Roman"/>
          <w:lang w:val="en-US"/>
        </w:rPr>
        <w:t xml:space="preserve"> KM pasts &lt;pasts@km.gov.lv&gt; </w:t>
      </w:r>
      <w:r>
        <w:rPr>
          <w:rFonts w:eastAsia="Times New Roman"/>
          <w:lang w:val="en-US"/>
        </w:rPr>
        <w:br/>
      </w:r>
      <w:r>
        <w:rPr>
          <w:rFonts w:eastAsia="Times New Roman"/>
          <w:b/>
          <w:bCs/>
          <w:lang w:val="en-US"/>
        </w:rPr>
        <w:t>Sent:</w:t>
      </w:r>
      <w:r>
        <w:rPr>
          <w:rFonts w:eastAsia="Times New Roman"/>
          <w:lang w:val="en-US"/>
        </w:rPr>
        <w:t xml:space="preserve"> Thursday, July 2, 2020 1:02 PM</w:t>
      </w:r>
      <w:r>
        <w:rPr>
          <w:rFonts w:eastAsia="Times New Roman"/>
          <w:lang w:val="en-US"/>
        </w:rPr>
        <w:br/>
      </w:r>
      <w:r>
        <w:rPr>
          <w:rFonts w:eastAsia="Times New Roman"/>
          <w:b/>
          <w:bCs/>
          <w:lang w:val="en-US"/>
        </w:rPr>
        <w:t>To:</w:t>
      </w:r>
      <w:r>
        <w:rPr>
          <w:rFonts w:eastAsia="Times New Roman"/>
          <w:lang w:val="en-US"/>
        </w:rPr>
        <w:t xml:space="preserve"> </w:t>
      </w:r>
      <w:proofErr w:type="spellStart"/>
      <w:r>
        <w:rPr>
          <w:rFonts w:eastAsia="Times New Roman"/>
          <w:lang w:val="en-US"/>
        </w:rPr>
        <w:t>Valsts</w:t>
      </w:r>
      <w:proofErr w:type="spellEnd"/>
      <w:r>
        <w:rPr>
          <w:rFonts w:eastAsia="Times New Roman"/>
          <w:lang w:val="en-US"/>
        </w:rPr>
        <w:t xml:space="preserve"> </w:t>
      </w:r>
      <w:proofErr w:type="spellStart"/>
      <w:r>
        <w:rPr>
          <w:rFonts w:eastAsia="Times New Roman"/>
          <w:lang w:val="en-US"/>
        </w:rPr>
        <w:t>Kanceleja</w:t>
      </w:r>
      <w:proofErr w:type="spellEnd"/>
      <w:r>
        <w:rPr>
          <w:rFonts w:eastAsia="Times New Roman"/>
          <w:lang w:val="en-US"/>
        </w:rPr>
        <w:t xml:space="preserve"> &lt;vk@mk.gov.lv&gt;</w:t>
      </w:r>
      <w:r>
        <w:rPr>
          <w:rFonts w:eastAsia="Times New Roman"/>
          <w:lang w:val="en-US"/>
        </w:rPr>
        <w:br/>
      </w:r>
      <w:r>
        <w:rPr>
          <w:rFonts w:eastAsia="Times New Roman"/>
          <w:b/>
          <w:bCs/>
          <w:lang w:val="en-US"/>
        </w:rPr>
        <w:t>Cc:</w:t>
      </w:r>
      <w:r>
        <w:rPr>
          <w:rFonts w:eastAsia="Times New Roman"/>
          <w:lang w:val="en-US"/>
        </w:rPr>
        <w:t xml:space="preserve"> </w:t>
      </w:r>
      <w:proofErr w:type="spellStart"/>
      <w:r>
        <w:rPr>
          <w:rFonts w:eastAsia="Times New Roman"/>
          <w:lang w:val="en-US"/>
        </w:rPr>
        <w:t>Katri</w:t>
      </w:r>
      <w:proofErr w:type="spellEnd"/>
      <w:r>
        <w:rPr>
          <w:rFonts w:eastAsia="Times New Roman"/>
          <w:lang w:val="en-US"/>
        </w:rPr>
        <w:t xml:space="preserve"> </w:t>
      </w:r>
      <w:proofErr w:type="spellStart"/>
      <w:r>
        <w:rPr>
          <w:rFonts w:eastAsia="Times New Roman"/>
          <w:lang w:val="en-US"/>
        </w:rPr>
        <w:t>Vintisa</w:t>
      </w:r>
      <w:proofErr w:type="spellEnd"/>
      <w:r>
        <w:rPr>
          <w:rFonts w:eastAsia="Times New Roman"/>
          <w:lang w:val="en-US"/>
        </w:rPr>
        <w:t xml:space="preserve"> &lt;Katri.Vintisa@mk.gov.lv&gt;</w:t>
      </w:r>
      <w:r>
        <w:rPr>
          <w:rFonts w:eastAsia="Times New Roman"/>
          <w:lang w:val="en-US"/>
        </w:rPr>
        <w:br/>
      </w:r>
      <w:r>
        <w:rPr>
          <w:rFonts w:eastAsia="Times New Roman"/>
          <w:b/>
          <w:bCs/>
          <w:lang w:val="en-US"/>
        </w:rPr>
        <w:t>Subject:</w:t>
      </w:r>
      <w:r>
        <w:rPr>
          <w:rFonts w:eastAsia="Times New Roman"/>
          <w:lang w:val="en-US"/>
        </w:rPr>
        <w:t xml:space="preserve"> Par </w:t>
      </w:r>
      <w:proofErr w:type="spellStart"/>
      <w:r>
        <w:rPr>
          <w:rFonts w:eastAsia="Times New Roman"/>
          <w:lang w:val="en-US"/>
        </w:rPr>
        <w:t>precizēto</w:t>
      </w:r>
      <w:proofErr w:type="spellEnd"/>
      <w:r>
        <w:rPr>
          <w:rFonts w:eastAsia="Times New Roman"/>
          <w:lang w:val="en-US"/>
        </w:rPr>
        <w:t xml:space="preserve"> </w:t>
      </w:r>
      <w:proofErr w:type="spellStart"/>
      <w:r>
        <w:rPr>
          <w:rFonts w:eastAsia="Times New Roman"/>
          <w:lang w:val="en-US"/>
        </w:rPr>
        <w:t>Ministru</w:t>
      </w:r>
      <w:proofErr w:type="spellEnd"/>
      <w:r>
        <w:rPr>
          <w:rFonts w:eastAsia="Times New Roman"/>
          <w:lang w:val="en-US"/>
        </w:rPr>
        <w:t xml:space="preserve"> </w:t>
      </w:r>
      <w:proofErr w:type="spellStart"/>
      <w:r>
        <w:rPr>
          <w:rFonts w:eastAsia="Times New Roman"/>
          <w:lang w:val="en-US"/>
        </w:rPr>
        <w:t>kabineta</w:t>
      </w:r>
      <w:proofErr w:type="spellEnd"/>
      <w:r>
        <w:rPr>
          <w:rFonts w:eastAsia="Times New Roman"/>
          <w:lang w:val="en-US"/>
        </w:rPr>
        <w:t xml:space="preserve"> </w:t>
      </w:r>
      <w:proofErr w:type="spellStart"/>
      <w:r>
        <w:rPr>
          <w:rFonts w:eastAsia="Times New Roman"/>
          <w:lang w:val="en-US"/>
        </w:rPr>
        <w:t>instrukcijas</w:t>
      </w:r>
      <w:proofErr w:type="spellEnd"/>
      <w:r>
        <w:rPr>
          <w:rFonts w:eastAsia="Times New Roman"/>
          <w:lang w:val="en-US"/>
        </w:rPr>
        <w:t xml:space="preserve"> </w:t>
      </w:r>
      <w:proofErr w:type="spellStart"/>
      <w:r>
        <w:rPr>
          <w:rFonts w:eastAsia="Times New Roman"/>
          <w:lang w:val="en-US"/>
        </w:rPr>
        <w:t>projektu</w:t>
      </w:r>
      <w:proofErr w:type="spellEnd"/>
      <w:r>
        <w:rPr>
          <w:rFonts w:eastAsia="Times New Roman"/>
          <w:lang w:val="en-US"/>
        </w:rPr>
        <w:t xml:space="preserve"> (VSS-430)</w:t>
      </w:r>
    </w:p>
    <w:p w:rsidR="00A26CC4" w:rsidRDefault="00A26CC4" w:rsidP="00A26CC4"/>
    <w:p w:rsidR="00A26CC4" w:rsidRDefault="00A26CC4" w:rsidP="00A26CC4">
      <w:pPr>
        <w:spacing w:before="100" w:beforeAutospacing="1"/>
        <w:jc w:val="both"/>
        <w:rPr>
          <w:color w:val="000000"/>
          <w:sz w:val="24"/>
          <w:szCs w:val="24"/>
        </w:rPr>
      </w:pPr>
      <w:r>
        <w:rPr>
          <w:color w:val="000000"/>
          <w:sz w:val="24"/>
          <w:szCs w:val="24"/>
        </w:rPr>
        <w:t>Labdien!</w:t>
      </w:r>
    </w:p>
    <w:p w:rsidR="00A26CC4" w:rsidRDefault="00A26CC4" w:rsidP="00A26CC4">
      <w:pPr>
        <w:spacing w:before="100" w:beforeAutospacing="1"/>
        <w:jc w:val="both"/>
        <w:rPr>
          <w:sz w:val="24"/>
          <w:szCs w:val="24"/>
        </w:rPr>
      </w:pPr>
      <w:r>
        <w:rPr>
          <w:color w:val="000000"/>
          <w:sz w:val="24"/>
          <w:szCs w:val="24"/>
        </w:rPr>
        <w:t>Kultūras ministrija ir saņēmusi Valsts kancelejas sagatavoto precizēto Ministru kabineta instrukcijas projektu “Kārtība, kādā izstrādā un aktualizē institūcijas darbības stratēģiju un novērtē tās ieviešanu” (VSS-430) (turpmāk - projekts), tā precizēto anotāciju, kā arī izziņu par atzinumos sniegtajiem iebildumiem.</w:t>
      </w:r>
    </w:p>
    <w:p w:rsidR="00A26CC4" w:rsidRDefault="00A26CC4" w:rsidP="00A26CC4">
      <w:pPr>
        <w:spacing w:before="100" w:beforeAutospacing="1"/>
        <w:jc w:val="both"/>
        <w:rPr>
          <w:sz w:val="24"/>
          <w:szCs w:val="24"/>
        </w:rPr>
      </w:pPr>
      <w:r>
        <w:rPr>
          <w:color w:val="000000"/>
          <w:sz w:val="24"/>
          <w:szCs w:val="24"/>
        </w:rPr>
        <w:t>Kultūras ministrija ir izskatījusi projektu, tā precizēto anotāciju, kā arī izziņu par atzinumos sniegtajiem iebildumiem un savas kompetences ietvaros saskaņo to tālāku virzību bez iebildumiem un priekšlikumiem.</w:t>
      </w:r>
    </w:p>
    <w:p w:rsidR="00A26CC4" w:rsidRDefault="00A26CC4" w:rsidP="00A26CC4">
      <w:pPr>
        <w:spacing w:before="100" w:beforeAutospacing="1"/>
        <w:jc w:val="both"/>
        <w:rPr>
          <w:color w:val="000000"/>
          <w:sz w:val="24"/>
          <w:szCs w:val="24"/>
        </w:rPr>
      </w:pPr>
    </w:p>
    <w:p w:rsidR="00A26CC4" w:rsidRDefault="00A26CC4" w:rsidP="00A26CC4">
      <w:pPr>
        <w:rPr>
          <w:rFonts w:ascii="Segoe UI" w:hAnsi="Segoe UI" w:cs="Segoe UI"/>
          <w:color w:val="212121"/>
          <w:sz w:val="23"/>
          <w:szCs w:val="23"/>
        </w:rPr>
      </w:pPr>
      <w:r>
        <w:rPr>
          <w:rFonts w:ascii="Tahoma" w:hAnsi="Tahoma" w:cs="Tahoma"/>
          <w:color w:val="666666"/>
          <w:sz w:val="20"/>
          <w:szCs w:val="20"/>
        </w:rPr>
        <w:t>Ar cieņu</w:t>
      </w:r>
    </w:p>
    <w:p w:rsidR="00A26CC4" w:rsidRDefault="00A26CC4" w:rsidP="00A26CC4">
      <w:pPr>
        <w:rPr>
          <w:rFonts w:ascii="Segoe UI" w:hAnsi="Segoe UI" w:cs="Segoe UI"/>
          <w:color w:val="212121"/>
          <w:sz w:val="23"/>
          <w:szCs w:val="23"/>
        </w:rPr>
      </w:pPr>
      <w:r>
        <w:rPr>
          <w:rFonts w:ascii="Tahoma" w:hAnsi="Tahoma" w:cs="Tahoma"/>
          <w:b/>
          <w:bCs/>
          <w:color w:val="666666"/>
          <w:sz w:val="20"/>
          <w:szCs w:val="20"/>
        </w:rPr>
        <w:t>Sabīne Branta</w:t>
      </w:r>
    </w:p>
    <w:p w:rsidR="00A26CC4" w:rsidRDefault="00A26CC4" w:rsidP="00A26CC4">
      <w:pPr>
        <w:rPr>
          <w:rFonts w:ascii="Segoe UI" w:hAnsi="Segoe UI" w:cs="Segoe UI"/>
          <w:color w:val="212121"/>
          <w:sz w:val="23"/>
          <w:szCs w:val="23"/>
        </w:rPr>
      </w:pPr>
      <w:r>
        <w:rPr>
          <w:rFonts w:ascii="Tahoma" w:hAnsi="Tahoma" w:cs="Tahoma"/>
          <w:color w:val="666666"/>
          <w:sz w:val="16"/>
          <w:szCs w:val="16"/>
        </w:rPr>
        <w:t>Kultūrpolitikas departaments</w:t>
      </w:r>
    </w:p>
    <w:p w:rsidR="00A26CC4" w:rsidRDefault="00A26CC4" w:rsidP="00A26CC4">
      <w:pPr>
        <w:rPr>
          <w:rFonts w:ascii="Segoe UI" w:hAnsi="Segoe UI" w:cs="Segoe UI"/>
          <w:color w:val="212121"/>
          <w:sz w:val="23"/>
          <w:szCs w:val="23"/>
        </w:rPr>
      </w:pPr>
      <w:r>
        <w:rPr>
          <w:rFonts w:ascii="Tahoma" w:hAnsi="Tahoma" w:cs="Tahoma"/>
          <w:color w:val="666666"/>
          <w:sz w:val="16"/>
          <w:szCs w:val="16"/>
        </w:rPr>
        <w:t>Vecākā referente</w:t>
      </w:r>
    </w:p>
    <w:p w:rsidR="00A26CC4" w:rsidRDefault="00A26CC4" w:rsidP="00A26CC4">
      <w:pPr>
        <w:rPr>
          <w:rFonts w:ascii="Segoe UI" w:hAnsi="Segoe UI" w:cs="Segoe UI"/>
          <w:color w:val="212121"/>
          <w:sz w:val="23"/>
          <w:szCs w:val="23"/>
        </w:rPr>
      </w:pPr>
      <w:r>
        <w:rPr>
          <w:rFonts w:ascii="Tahoma" w:hAnsi="Tahoma" w:cs="Tahoma"/>
          <w:color w:val="666666"/>
          <w:sz w:val="16"/>
          <w:szCs w:val="16"/>
        </w:rPr>
        <w:t>E-pasts: </w:t>
      </w:r>
      <w:hyperlink r:id="rId4" w:tgtFrame="_blank" w:history="1">
        <w:r>
          <w:rPr>
            <w:rStyle w:val="Hyperlink"/>
            <w:rFonts w:ascii="Tahoma" w:hAnsi="Tahoma" w:cs="Tahoma"/>
            <w:color w:val="0563C1"/>
            <w:sz w:val="16"/>
            <w:szCs w:val="16"/>
          </w:rPr>
          <w:t>Sabine.Branta@km.gov.lv</w:t>
        </w:r>
      </w:hyperlink>
    </w:p>
    <w:p w:rsidR="00A26CC4" w:rsidRDefault="00A26CC4" w:rsidP="00A26CC4">
      <w:pPr>
        <w:rPr>
          <w:rFonts w:ascii="Segoe UI" w:hAnsi="Segoe UI" w:cs="Segoe UI"/>
          <w:color w:val="212121"/>
          <w:sz w:val="23"/>
          <w:szCs w:val="23"/>
        </w:rPr>
      </w:pPr>
      <w:r>
        <w:rPr>
          <w:rFonts w:ascii="Tahoma" w:hAnsi="Tahoma" w:cs="Tahoma"/>
          <w:color w:val="666666"/>
          <w:sz w:val="20"/>
          <w:szCs w:val="20"/>
        </w:rPr>
        <w:t>Tālr. (+371) 67330349</w:t>
      </w:r>
    </w:p>
    <w:p w:rsidR="00A26CC4" w:rsidRDefault="00A26CC4" w:rsidP="00A26CC4">
      <w:pPr>
        <w:rPr>
          <w:rFonts w:ascii="Segoe UI" w:hAnsi="Segoe UI" w:cs="Segoe UI"/>
          <w:color w:val="212121"/>
          <w:sz w:val="23"/>
          <w:szCs w:val="23"/>
        </w:rPr>
      </w:pPr>
      <w:r>
        <w:rPr>
          <w:rFonts w:ascii="Tahoma" w:hAnsi="Tahoma" w:cs="Tahoma"/>
          <w:color w:val="666666"/>
          <w:sz w:val="20"/>
          <w:szCs w:val="20"/>
        </w:rPr>
        <w:t> </w:t>
      </w:r>
    </w:p>
    <w:p w:rsidR="00A26CC4" w:rsidRDefault="00A26CC4" w:rsidP="00A26CC4">
      <w:pPr>
        <w:rPr>
          <w:rFonts w:ascii="Segoe UI" w:hAnsi="Segoe UI" w:cs="Segoe UI"/>
          <w:color w:val="212121"/>
          <w:sz w:val="23"/>
          <w:szCs w:val="23"/>
        </w:rPr>
      </w:pPr>
      <w:r>
        <w:rPr>
          <w:rFonts w:ascii="Tahoma" w:hAnsi="Tahoma" w:cs="Tahoma"/>
          <w:b/>
          <w:bCs/>
          <w:color w:val="666666"/>
          <w:sz w:val="16"/>
          <w:szCs w:val="16"/>
        </w:rPr>
        <w:t>Latvijas Republikas Kultūras ministrija</w:t>
      </w:r>
    </w:p>
    <w:p w:rsidR="00A26CC4" w:rsidRDefault="00A26CC4" w:rsidP="00A26CC4">
      <w:pPr>
        <w:rPr>
          <w:rFonts w:ascii="Segoe UI" w:hAnsi="Segoe UI" w:cs="Segoe UI"/>
          <w:color w:val="212121"/>
          <w:sz w:val="23"/>
          <w:szCs w:val="23"/>
        </w:rPr>
      </w:pPr>
      <w:proofErr w:type="spellStart"/>
      <w:r>
        <w:rPr>
          <w:rFonts w:ascii="Tahoma" w:hAnsi="Tahoma" w:cs="Tahoma"/>
          <w:color w:val="666666"/>
          <w:sz w:val="16"/>
          <w:szCs w:val="16"/>
        </w:rPr>
        <w:t>Kr</w:t>
      </w:r>
      <w:proofErr w:type="spellEnd"/>
      <w:r>
        <w:rPr>
          <w:rFonts w:ascii="Tahoma" w:hAnsi="Tahoma" w:cs="Tahoma"/>
          <w:color w:val="666666"/>
          <w:sz w:val="16"/>
          <w:szCs w:val="16"/>
        </w:rPr>
        <w:t>. Valdemāra 11a, Rīga, LV-1364, Latvija</w:t>
      </w:r>
    </w:p>
    <w:p w:rsidR="00A26CC4" w:rsidRDefault="00A26CC4" w:rsidP="00A26CC4">
      <w:pPr>
        <w:rPr>
          <w:rFonts w:ascii="Segoe UI" w:hAnsi="Segoe UI" w:cs="Segoe UI"/>
          <w:color w:val="212121"/>
          <w:sz w:val="23"/>
          <w:szCs w:val="23"/>
        </w:rPr>
      </w:pPr>
      <w:r>
        <w:rPr>
          <w:rFonts w:ascii="Tahoma" w:hAnsi="Tahoma" w:cs="Tahoma"/>
          <w:color w:val="666666"/>
          <w:sz w:val="16"/>
          <w:szCs w:val="16"/>
        </w:rPr>
        <w:t>Mājaslapa: </w:t>
      </w:r>
      <w:hyperlink r:id="rId5" w:tgtFrame="_blank" w:history="1">
        <w:r>
          <w:rPr>
            <w:rStyle w:val="Hyperlink"/>
            <w:rFonts w:ascii="Tahoma" w:hAnsi="Tahoma" w:cs="Tahoma"/>
            <w:sz w:val="16"/>
            <w:szCs w:val="16"/>
          </w:rPr>
          <w:t>www.km.gov.lv</w:t>
        </w:r>
      </w:hyperlink>
    </w:p>
    <w:p w:rsidR="00A26CC4" w:rsidRDefault="00A26CC4" w:rsidP="00A26CC4">
      <w:pPr>
        <w:rPr>
          <w:rFonts w:ascii="Segoe UI" w:hAnsi="Segoe UI" w:cs="Segoe UI"/>
          <w:color w:val="212121"/>
          <w:sz w:val="23"/>
          <w:szCs w:val="23"/>
        </w:rPr>
      </w:pPr>
      <w:r>
        <w:rPr>
          <w:rFonts w:ascii="Tahoma" w:hAnsi="Tahoma" w:cs="Tahoma"/>
          <w:color w:val="666666"/>
          <w:sz w:val="16"/>
          <w:szCs w:val="16"/>
        </w:rPr>
        <w:t> E-pasts: </w:t>
      </w:r>
      <w:hyperlink r:id="rId6" w:tgtFrame="_blank" w:tooltip="mailto:pasts@km.gov.lv&#10;Ctrl+Click or tap to follow the link" w:history="1">
        <w:r>
          <w:rPr>
            <w:rStyle w:val="Hyperlink"/>
            <w:rFonts w:ascii="Tahoma" w:hAnsi="Tahoma" w:cs="Tahoma"/>
            <w:sz w:val="16"/>
            <w:szCs w:val="16"/>
          </w:rPr>
          <w:t>pasts@km.gov.lv</w:t>
        </w:r>
      </w:hyperlink>
    </w:p>
    <w:p w:rsidR="00A26CC4" w:rsidRDefault="00A26CC4" w:rsidP="00A26CC4">
      <w:pPr>
        <w:rPr>
          <w:rFonts w:ascii="Segoe UI" w:hAnsi="Segoe UI" w:cs="Segoe UI"/>
          <w:color w:val="212121"/>
          <w:sz w:val="23"/>
          <w:szCs w:val="23"/>
        </w:rPr>
      </w:pPr>
      <w:r>
        <w:rPr>
          <w:rFonts w:ascii="Tahoma" w:hAnsi="Tahoma" w:cs="Tahoma"/>
          <w:color w:val="666666"/>
          <w:sz w:val="20"/>
          <w:szCs w:val="20"/>
        </w:rPr>
        <w:t> </w:t>
      </w:r>
    </w:p>
    <w:p w:rsidR="00A26CC4" w:rsidRDefault="00A26CC4" w:rsidP="00A26CC4">
      <w:pPr>
        <w:rPr>
          <w:rFonts w:ascii="Segoe UI" w:hAnsi="Segoe UI" w:cs="Segoe UI"/>
          <w:color w:val="212121"/>
          <w:sz w:val="23"/>
          <w:szCs w:val="23"/>
        </w:rPr>
      </w:pPr>
      <w:r>
        <w:rPr>
          <w:noProof/>
          <w:color w:val="0000FF"/>
        </w:rPr>
        <w:drawing>
          <wp:inline distT="0" distB="0" distL="0" distR="0">
            <wp:extent cx="2362200" cy="695325"/>
            <wp:effectExtent l="0" t="0" r="0" b="9525"/>
            <wp:docPr id="1" name="Picture 1">
              <a:hlinkClick xmlns:a="http://schemas.openxmlformats.org/drawingml/2006/main" r:id="rId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629099">
                      <a:hlinkClick r:id="rId7" tgtFrame="_blank"/>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62200" cy="695325"/>
                    </a:xfrm>
                    <a:prstGeom prst="rect">
                      <a:avLst/>
                    </a:prstGeom>
                    <a:noFill/>
                    <a:ln>
                      <a:noFill/>
                    </a:ln>
                  </pic:spPr>
                </pic:pic>
              </a:graphicData>
            </a:graphic>
          </wp:inline>
        </w:drawing>
      </w:r>
    </w:p>
    <w:p w:rsidR="00A26CC4" w:rsidRDefault="00A26CC4" w:rsidP="00A26CC4">
      <w:pPr>
        <w:rPr>
          <w:rFonts w:ascii="Segoe UI" w:hAnsi="Segoe UI" w:cs="Segoe UI"/>
          <w:color w:val="212121"/>
          <w:sz w:val="23"/>
          <w:szCs w:val="23"/>
        </w:rPr>
      </w:pPr>
      <w:r>
        <w:rPr>
          <w:rFonts w:ascii="Tahoma" w:hAnsi="Tahoma" w:cs="Tahoma"/>
          <w:color w:val="666666"/>
          <w:sz w:val="16"/>
          <w:szCs w:val="16"/>
        </w:rPr>
        <w:t>Informējam, ka e-pasts satur vai var saturēt personas datus. Vienlaikus norādām, ka Jūsu sniegtā personas datus saturošā informācija tiks apstrādāta saskaņā ar iestādes tiesiskajām interesēm un personas datu apstrādes nolūkiem atbilstoši Vispārīgās datu aizsardzības regulas prasībām. Ar informāciju par personas datu apstrādi, nolūkiem un līdzekļiem Kultūras ministrijā var iepazīties Privātuma politikā - </w:t>
      </w:r>
      <w:hyperlink r:id="rId9" w:tgtFrame="_blank" w:history="1">
        <w:r>
          <w:rPr>
            <w:rStyle w:val="Hyperlink"/>
            <w:rFonts w:ascii="Tahoma" w:hAnsi="Tahoma" w:cs="Tahoma"/>
            <w:color w:val="666666"/>
            <w:sz w:val="16"/>
            <w:szCs w:val="16"/>
          </w:rPr>
          <w:t>https://www.km.gov.lv/lv/kontakti/personas-datu-apstrade.</w:t>
        </w:r>
      </w:hyperlink>
    </w:p>
    <w:p w:rsidR="00A26CC4" w:rsidRDefault="00A26CC4" w:rsidP="00A26CC4">
      <w:pPr>
        <w:rPr>
          <w:color w:val="000000"/>
          <w:sz w:val="24"/>
          <w:szCs w:val="24"/>
        </w:rPr>
      </w:pPr>
    </w:p>
    <w:bookmarkEnd w:id="0"/>
    <w:p w:rsidR="00A26CC4" w:rsidRDefault="00A26CC4" w:rsidP="00A26CC4">
      <w:pPr>
        <w:rPr>
          <w:color w:val="000000"/>
          <w:sz w:val="24"/>
          <w:szCs w:val="24"/>
        </w:rPr>
      </w:pPr>
    </w:p>
    <w:p w:rsidR="00253694" w:rsidRDefault="00253694"/>
    <w:sectPr w:rsidR="00253694" w:rsidSect="002F00E2">
      <w:pgSz w:w="11906" w:h="16838" w:code="9"/>
      <w:pgMar w:top="1418" w:right="1134" w:bottom="1134" w:left="1701" w:header="709"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CC4"/>
    <w:rsid w:val="00253694"/>
    <w:rsid w:val="002F00E2"/>
    <w:rsid w:val="00A26C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C45ED7-6F7D-477D-B85F-5750A070F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6CC4"/>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26CC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11885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www.lv100.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asts@km.gov.lv" TargetMode="External"/><Relationship Id="rId11" Type="http://schemas.openxmlformats.org/officeDocument/2006/relationships/theme" Target="theme/theme1.xml"/><Relationship Id="rId5" Type="http://schemas.openxmlformats.org/officeDocument/2006/relationships/hyperlink" Target="http://www.km.gov.lv/" TargetMode="External"/><Relationship Id="rId10" Type="http://schemas.openxmlformats.org/officeDocument/2006/relationships/fontTable" Target="fontTable.xml"/><Relationship Id="rId4" Type="http://schemas.openxmlformats.org/officeDocument/2006/relationships/hyperlink" Target="mailto:Sabine.Branta@km.gov.lv" TargetMode="External"/><Relationship Id="rId9" Type="http://schemas.openxmlformats.org/officeDocument/2006/relationships/hyperlink" Target="https://www.km.gov.lv/lv/kontakti/personas-datu-apstr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1149</Words>
  <Characters>656</Characters>
  <Application>Microsoft Office Word</Application>
  <DocSecurity>0</DocSecurity>
  <Lines>5</Lines>
  <Paragraphs>3</Paragraphs>
  <ScaleCrop>false</ScaleCrop>
  <Company/>
  <LinksUpToDate>false</LinksUpToDate>
  <CharactersWithSpaces>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Kroja</dc:creator>
  <cp:keywords/>
  <dc:description/>
  <cp:lastModifiedBy>Inta Kroja</cp:lastModifiedBy>
  <cp:revision>1</cp:revision>
  <dcterms:created xsi:type="dcterms:W3CDTF">2020-07-02T10:08:00Z</dcterms:created>
  <dcterms:modified xsi:type="dcterms:W3CDTF">2020-07-02T10:09:00Z</dcterms:modified>
</cp:coreProperties>
</file>