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projekta iesnieguma iesniedzējs, atbalsta saņēmējs vai persona, kura ir komersanta valdes vai padomes loceklis vai prokūrists, vai persona, kura ir pilnvarota pārstāvēt komersantu, ar tādu prokurora priekšrakstu par sodu vai tiesas spriedumu, kas stājies spēkā un kļuvis neapstrīdams un nepārsūdzams, ir atzīta par vainīgu vai tai ir piemērots piespiedu ietekmēšanas līdzeklis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Krimināllikuma 198.panta nosaukumā norādīto, papildināt projektu ar papildu grozījumu Ministru kabineta 2021.gada 21.decembra noteikumu Nr.896 “Emisijas kvotu izsolīšanas instrumenta finansēto projektu atklāta konkursa “Siltumnīcefekta gāzu emisijas samazināšana transporta sektorā - atbalsts bezemisiju un mazemisiju transportlīdzekļu iegādei” nolikums” (turpmāk – Noteikumi Nr.896) 14.6.1.apakšpunktā, aizstājot vārdus “neatļauta labuma” ar vārdiem “neatļauta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papildināt projektu ar papildu grozījumu Noteikumu Nr.896 14.6.1.apakšpunktā, aizstājot vārdus “prettiesiska labuma” ar vārdiem “prettiesiska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Krimināllikuma 218.panta nosaukumā norādīto, papildināt projektu ar papildu grozījumu Noteikumu Nr.896 14.6.3.apakšpunktā, aizstājot vārdu “samaksas” ar vārdu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Krimināllikuma 195.panta nosaukumā norādīto, papildināt projektu ar papildu grozījumu Noteikumu Nr.896 14.6.4.apakšpunktā, aizstājot vārdus “noziedzīgi iegūtu līdzekļu legalizācija vai proliferācijas finansēšana” ar vārdiem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Krimināllikuma 79.</w:t>
            </w:r>
            <w:r w:rsidR="00000000" w:rsidRPr="00000000" w:rsidDel="00000000">
              <w:rPr>
                <w:vertAlign w:val="superscript"/>
                <w:rtl w:val="0"/>
              </w:rPr>
              <w:t xml:space="preserve">4</w:t>
            </w:r>
            <w:r w:rsidR="00000000" w:rsidRPr="00000000" w:rsidDel="00000000">
              <w:rPr>
                <w:rtl w:val="0"/>
              </w:rPr>
              <w:t xml:space="preserve"> panta nosaukumā norādīto, papildināt projektu ar papildu grozījumu Noteikumu Nr.896 14.6.4.apakšpunktā, aizstājot vārdus “un apmācība terora aktu veikšanai” ar vārdiem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projekta pielikumā ietverto Noteikumu Nr.896 2.pielikumu.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14.7.2. personas nodarbināšana bez rakstiski noslēgta darba līguma, nodokļu normatīvajos aktos noteiktajā termiņā neiesniedzot par šo personu informatīvo deklarāciju par darba ņēmējiem (minētā deklarācija iesniedzama par personām, kuras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papildu grozījumu Ministru kabineta 2021.gada 21.decembra noteikumu Nr.896 “Emisijas kvotu izsolīšanas instrumenta finansēto projektu atklāta konkursa “Siltumnīcefekta gāzu emisijas samazināšana transporta sektorā - atbalsts bezemisiju un mazemisiju transportlīdzekļu iegādei” nolikums” 14.7.2.apakšpunktā, papildinot to pēc vārda “līguma”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26.04.2024.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26.04.2024.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