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atklāta konkursa "Energoefektivitātes paaugstināšana transporta sektorā – atbalsts elektromobiļu un to uzlādes infrastruktūras ieviešanai"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13.09.2024.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13.09.2024.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