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23-TA-2244: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Nolīgumu, saskaņā ar Apvienoto Nāciju Organizācijas Jūras tiesību konvenciju, par jūras bioloģiskās daudzveidības saglabāšanu un ilgtspējīgu izmantošanu teritorijās, kas ir ārpus valstu jurisdikcijas.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Ārlietu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14.09.2023.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2023.gada 20.septembrī Ņujorkā parakstītais Nolīgums, saskaņā ar Apvienoto Nāciju Organizācijas Jūras tiesību konvenciju, par bioloģiskās daudzveidības saglabāšanu un ilgtspējīgu izmantošanu teritorijās, kas ir ārpus valstu jurisdikcijas (turpmāk – Līgums) ar šo likumu tiek pieņemts un apstiprināts.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Protokollēmumā, likumprojektā un anotācijā Nolīgums, saskaņā ar Apvienoto Nāciju Organizācijas Jūras tiesību konvenciju, par bioloģiskās daudzveidības saglabāšanu un ilgtspējīgu izmantošanu teritorijās, kas ir ārpus valstu jurisdikcijas tiek saīsināts kā "Līgums", kas vieš neskaidrību. Papildus tam likumprojektā un protokollēmumā vēlams lietot mazo burtu, t.i., "turpmāk - nolīgums)".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2023.gada 20.septembrī Ņujorkā parakstītais Nolīgums, saskaņā ar Apvienoto Nāciju Organizācijas Jūras tiesību konvenciju, par bioloģiskās daudzveidības saglabāšanu un ilgtspējīgu izmantošanu teritorijās, kas ir ārpus valstu jurisdikcijas (turpmāk – </w:t>
            </w:r>
            <w:r w:rsidR="00000000" w:rsidRPr="00000000" w:rsidDel="00000000">
              <w:rPr>
                <w:b w:val="1"/>
                <w:rtl w:val="0"/>
              </w:rPr>
              <w:t xml:space="preserve">nolīgums</w:t>
            </w:r>
            <w:r w:rsidR="00000000" w:rsidRPr="00000000" w:rsidDel="00000000">
              <w:rPr>
                <w:rtl w:val="0"/>
              </w:rPr>
              <w:t xml:space="preserve">) ar šo likumu tiek pieņemts un apstiprināts.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Līgumā paredzēto saistību izpildi koordinē Vides aizsardzības un reģionālās attīstības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1.panta precizējumam, 2.pantā jālieto saīsinājums "nolīgums"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Nolīgumā paredzēto saistību izpildi koordinē Vides aizsardzības un reģionālās attīstības ministrija.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Līgums stājas spēkā tā 68. pantā noteiktajā laikā un kārtībā, un Ārlietu ministrija par to paziņo oficiālajā izdevumā "Latvijas Vēstnesis". Līdz ar likumu izsludināms Līgums latviešu un angļu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1.panta precizējumam, 3.pantā jālieto saīsinājums "nolīgums"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Nolīgums stājas spēkā tā 68. pantā noteiktajā laikā un kārtībā, un Ārlietu ministrija par to paziņo oficiālajā izdevumā "Latvijas Vēstnesis". Līdz ar likumu izsludināms Līgums latviešu un angļu valodā.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visā anotācijā labot "Nolīguma, kas saskaņā ar ANO Jūras tiesību konvenciju (turpmāk - UNCLOS) izstrādāts par jūras bioloģiskās daudzveidības saglabāšanu un ilgtspējīgu izmantošanu teritorijās, kas ir ārpus valstu jurisdikcijas" saīsinājumu uz "Nolīgums". Atšķirībā no likuma un protokollēmuma, šeit var lietot "nolīgums" ar lielo burtu, lai tas labāk izceltos 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Atbalstīt Nolīguma, saskaņā ar Apvienoto Nāciju Organizācijas Jūras tiesību konvenciju, par bioloģiskās daudzveidības saglabāšanu un ilgtspējīgu izmantošanu teritorijās, kas ir ārpus valstu jurisdikcijas (turpmāk – Līgums) projekta parakstīšanu.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Protokollēmumā, likumprojektā un anotācijā Nolīgums, saskaņā ar Apvienoto Nāciju Organizācijas Jūras tiesību konvenciju, par bioloģiskās daudzveidības saglabāšanu un ilgtspējīgu izmantošanu teritorijās, kas ir ārpus valstu jurisdikcijas tiek saīsināts kā "Līgums", kas vieš neskaidrību. Papildus tam likumprojektā un protokollēmumā vēlams lietot mazo burtu, t.i., "turpmāk - nolīgums)".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jāsvītro vārds "projekta", jo Ministru kabinets atbalsts nolīguma, nevis tā projekta parakstīšanu.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Atbalstīt Nolīguma, saskaņā ar Apvienoto Nāciju Organizācijas Jūras tiesību konvenciju, par bioloģiskās daudzveidības saglabāšanu un ilgtspējīgu izmantošanu teritorijās, kas ir ārpus valstu jurisdikcijas (turpmāk – </w:t>
            </w:r>
            <w:r w:rsidR="00000000" w:rsidRPr="00000000" w:rsidDel="00000000">
              <w:rPr>
                <w:b w:val="1"/>
                <w:rtl w:val="0"/>
              </w:rPr>
              <w:t xml:space="preserve">nolīgums</w:t>
            </w:r>
            <w:r w:rsidR="00000000" w:rsidRPr="00000000" w:rsidDel="00000000">
              <w:rPr>
                <w:rtl w:val="0"/>
              </w:rPr>
              <w:t xml:space="preserve">) parakstīšanu.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Pilnvarot Latvijas Republikas ārkārtējo un pilnvaroto vēstnieci Apvienoto Nāciju Organizācijā Sanitu Pavļutu-Deslandes parakstīt 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Protokollēmuma 1.punkta jaunajai redakcijai precizēt pārējos Protokollēmuma punktus.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Pilnvarot Latvijas Republikas ārkārtējo un pilnvaroto vēstnieci Apvienoto Nāciju Organizācijā Sanitu Pavļutu-Deslandes parakstīt nolīgumu.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Vides aizsardzības un reģionālās attīstības ministrijai iesniegt Valsts kancelejā  parakstīto Līgumu un  aktualizēto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Protokollēmuma 1.punkta jaunajai redakcijai precizēt pārējos Protokollēmuma punktus.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Vides aizsardzības un reģionālās attīstības ministrijai iesniegt Valsts kancelejā  parakstīto nolīgumu un  aktualizēto anotāciju.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Valsts kancelejai sagatavot Līgumu un likumprojektu iesniegšanai Saeimā.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Protokollēmuma 1.punkta jaunajai redakcijai precizēt pārējos Protokollēmuma punktus.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kancelejai sagatavot nolīgumu un likumprojektu iesniegšanai Saeimā.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Sabīne Jansone (ĀM)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23-TA-2244</w:t>
    </w:r>
    <w:r>
      <w:br/>
    </w:r>
    <w:r w:rsidR="00000000" w:rsidRPr="00000000" w:rsidDel="00000000">
      <w:rPr>
        <w:rtl w:val="0"/>
      </w:rPr>
      <w:t xml:space="preserve">Izdrukāts 13.09.2023. 15.01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23-TA-2244</w:t>
    </w:r>
    <w:r>
      <w:br/>
    </w:r>
    <w:r w:rsidR="00000000" w:rsidRPr="00000000" w:rsidDel="00000000">
      <w:rPr>
        <w:rtl w:val="0"/>
      </w:rPr>
      <w:t xml:space="preserve">Izdrukāts 13.09.2023. 15.01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Atzinumi_23-TA-2244.docx</dc:title>
</cp:coreProperties>
</file>

<file path=docProps/custom.xml><?xml version="1.0" encoding="utf-8"?>
<Properties xmlns="http://schemas.openxmlformats.org/officeDocument/2006/custom-properties" xmlns:vt="http://schemas.openxmlformats.org/officeDocument/2006/docPropsVTypes"/>
</file>