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profesionālās izglītības programmu īstenošanas izmaksu minimumu uz vienu izglītojamo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LIZDA atbalsta grozījumu projektu, bet lūdz rast iespēju turpināt pārskatīt profesionālās izglītības programmu īstenošanas izmaksu minimumu un nodrošināt tā apmēra pieaugumu ne tikai 20% apmērā no IZM aprēķinātās nepieciešamo izmaksu summas, bet nodrošināt finansējumu atbilstoši faktiskajai situācijai.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Vārtukapteine - Salaka (LIZDA)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21.10.2024.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21.10.2024.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