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76A51" w:rsidRDefault="00076A51" w:rsidP="00076A51">
      <w:pPr>
        <w:rPr>
          <w:rFonts w:eastAsia="Times New Roman"/>
          <w:lang w:val="en-US" w:eastAsia="lv-LV"/>
        </w:rPr>
      </w:pPr>
      <w:r>
        <w:rPr>
          <w:rFonts w:eastAsia="Times New Roman"/>
          <w:b/>
          <w:bCs/>
          <w:lang w:val="en-US" w:eastAsia="lv-LV"/>
        </w:rPr>
        <w:t>From:</w:t>
      </w:r>
      <w:r>
        <w:rPr>
          <w:rFonts w:eastAsia="Times New Roman"/>
          <w:lang w:val="en-US" w:eastAsia="lv-LV"/>
        </w:rPr>
        <w:t xml:space="preserve"> ZM &lt;pasts@zm.gov.lv&gt;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Thursday, September 10, 2020 1:24 PM</w:t>
      </w:r>
      <w:r>
        <w:rPr>
          <w:rFonts w:eastAsia="Times New Roman"/>
          <w:lang w:val="en-US" w:eastAsia="lv-LV"/>
        </w:rPr>
        <w:br/>
      </w:r>
      <w:r>
        <w:rPr>
          <w:rFonts w:eastAsia="Times New Roman"/>
          <w:b/>
          <w:bCs/>
          <w:lang w:val="en-US" w:eastAsia="lv-LV"/>
        </w:rPr>
        <w:t>To:</w:t>
      </w:r>
      <w:r>
        <w:rPr>
          <w:rFonts w:eastAsia="Times New Roman"/>
          <w:lang w:val="en-US" w:eastAsia="lv-LV"/>
        </w:rPr>
        <w:t xml:space="preserve"> Valsts Kanceleja &lt;vk@mk.gov.lv&gt;; Aleksandra Kosjaka &lt;Aleksandra.Kosjaka@mk.gov.lv&gt;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Jānis </w:t>
      </w:r>
      <w:proofErr w:type="spellStart"/>
      <w:r>
        <w:rPr>
          <w:rFonts w:eastAsia="Times New Roman"/>
          <w:lang w:val="en-US" w:eastAsia="lv-LV"/>
        </w:rPr>
        <w:t>Briedis</w:t>
      </w:r>
      <w:proofErr w:type="spellEnd"/>
      <w:r>
        <w:rPr>
          <w:rFonts w:eastAsia="Times New Roman"/>
          <w:lang w:val="en-US" w:eastAsia="lv-LV"/>
        </w:rPr>
        <w:t xml:space="preserve"> &lt;Janis.Briedis@zm.gov.lv&gt;; Jānis </w:t>
      </w:r>
      <w:proofErr w:type="spellStart"/>
      <w:r>
        <w:rPr>
          <w:rFonts w:eastAsia="Times New Roman"/>
          <w:lang w:val="en-US" w:eastAsia="lv-LV"/>
        </w:rPr>
        <w:t>Šnakšis</w:t>
      </w:r>
      <w:proofErr w:type="spellEnd"/>
      <w:r>
        <w:rPr>
          <w:rFonts w:eastAsia="Times New Roman"/>
          <w:lang w:val="en-US" w:eastAsia="lv-LV"/>
        </w:rPr>
        <w:t xml:space="preserve"> &lt;Janis.Snaksis@zm.gov.lv&gt;; Marts </w:t>
      </w:r>
      <w:proofErr w:type="spellStart"/>
      <w:r>
        <w:rPr>
          <w:rFonts w:eastAsia="Times New Roman"/>
          <w:lang w:val="en-US" w:eastAsia="lv-LV"/>
        </w:rPr>
        <w:t>Kreitiņš</w:t>
      </w:r>
      <w:proofErr w:type="spellEnd"/>
      <w:r>
        <w:rPr>
          <w:rFonts w:eastAsia="Times New Roman"/>
          <w:lang w:val="en-US" w:eastAsia="lv-LV"/>
        </w:rPr>
        <w:t xml:space="preserve"> &lt;Marts.Kreitins@zm.gov.lv&gt;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w:t>
      </w:r>
      <w:proofErr w:type="spellStart"/>
      <w:r>
        <w:rPr>
          <w:rFonts w:eastAsia="Times New Roman"/>
          <w:lang w:val="en-US" w:eastAsia="lv-LV"/>
        </w:rPr>
        <w:t>precizēto</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instrukcijas</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(VSS-430)</w:t>
      </w:r>
    </w:p>
    <w:p w:rsidR="00076A51" w:rsidRDefault="00076A51" w:rsidP="00076A51"/>
    <w:p w:rsidR="00076A51" w:rsidRDefault="00076A51" w:rsidP="00076A51">
      <w:pPr>
        <w:spacing w:line="225" w:lineRule="atLeast"/>
        <w:jc w:val="right"/>
      </w:pPr>
      <w:hyperlink r:id="rId4" w:history="1">
        <w:r>
          <w:rPr>
            <w:rStyle w:val="Hyperlink"/>
            <w:rFonts w:ascii="Arial" w:hAnsi="Arial" w:cs="Arial"/>
            <w:spacing w:val="6"/>
            <w:sz w:val="24"/>
            <w:szCs w:val="24"/>
            <w:lang w:eastAsia="lv-LV"/>
          </w:rPr>
          <w:t>vk@mk.gov.lv</w:t>
        </w:r>
      </w:hyperlink>
      <w:r>
        <w:rPr>
          <w:rStyle w:val="Hyperlink"/>
          <w:rFonts w:ascii="Arial" w:hAnsi="Arial" w:cs="Arial"/>
          <w:spacing w:val="6"/>
          <w:sz w:val="24"/>
          <w:szCs w:val="24"/>
          <w:lang w:eastAsia="lv-LV"/>
        </w:rPr>
        <w:t xml:space="preserve"> </w:t>
      </w:r>
    </w:p>
    <w:p w:rsidR="00076A51" w:rsidRDefault="00076A51" w:rsidP="00076A51">
      <w:pPr>
        <w:spacing w:line="225" w:lineRule="atLeast"/>
        <w:jc w:val="right"/>
      </w:pPr>
      <w:hyperlink r:id="rId5" w:history="1">
        <w:r>
          <w:rPr>
            <w:rStyle w:val="Hyperlink"/>
            <w:rFonts w:ascii="Arial" w:hAnsi="Arial" w:cs="Arial"/>
            <w:spacing w:val="6"/>
            <w:sz w:val="24"/>
            <w:szCs w:val="24"/>
            <w:lang w:eastAsia="lv-LV"/>
          </w:rPr>
          <w:t>Aleksandra.Kosjaka@mk.gov.lv</w:t>
        </w:r>
      </w:hyperlink>
      <w:r>
        <w:rPr>
          <w:rStyle w:val="Hyperlink"/>
          <w:rFonts w:ascii="Arial" w:hAnsi="Arial" w:cs="Arial"/>
          <w:spacing w:val="6"/>
          <w:sz w:val="24"/>
          <w:szCs w:val="24"/>
        </w:rPr>
        <w:t xml:space="preserve"> </w:t>
      </w:r>
    </w:p>
    <w:p w:rsidR="00076A51" w:rsidRDefault="00076A51" w:rsidP="00076A51">
      <w:r>
        <w:rPr>
          <w:rStyle w:val="Hyperlink"/>
          <w:rFonts w:ascii="Arial" w:hAnsi="Arial" w:cs="Arial"/>
          <w:i/>
          <w:iCs/>
          <w:color w:val="auto"/>
          <w:spacing w:val="6"/>
          <w:sz w:val="24"/>
          <w:szCs w:val="24"/>
          <w:u w:val="none"/>
          <w:lang w:eastAsia="lv-LV"/>
        </w:rPr>
        <w:t xml:space="preserve">Par saskaņojumu </w:t>
      </w:r>
    </w:p>
    <w:p w:rsidR="00076A51" w:rsidRDefault="00076A51" w:rsidP="00076A51">
      <w:r>
        <w:t xml:space="preserve">  </w:t>
      </w:r>
    </w:p>
    <w:p w:rsidR="00076A51" w:rsidRDefault="00076A51" w:rsidP="00076A51">
      <w:r>
        <w:rPr>
          <w:sz w:val="28"/>
          <w:szCs w:val="28"/>
        </w:rPr>
        <w:t xml:space="preserve">  </w:t>
      </w:r>
    </w:p>
    <w:p w:rsidR="00076A51" w:rsidRDefault="00076A51" w:rsidP="00076A51">
      <w:r>
        <w:rPr>
          <w:sz w:val="28"/>
          <w:szCs w:val="28"/>
        </w:rPr>
        <w:t xml:space="preserve">Labdien, </w:t>
      </w:r>
    </w:p>
    <w:p w:rsidR="00076A51" w:rsidRDefault="00076A51" w:rsidP="00076A51">
      <w:r>
        <w:rPr>
          <w:sz w:val="28"/>
          <w:szCs w:val="28"/>
        </w:rPr>
        <w:t xml:space="preserve">  </w:t>
      </w:r>
    </w:p>
    <w:p w:rsidR="00076A51" w:rsidRDefault="00076A51" w:rsidP="00076A51">
      <w:r>
        <w:rPr>
          <w:sz w:val="28"/>
          <w:szCs w:val="28"/>
        </w:rPr>
        <w:t xml:space="preserve">atsaucoties uz Valsts kancelejas  07.09.2020. e-pastu “Par precizēto Ministru kabineta instrukcijas projektu (VSS-430)” saskaņojam instrukcijas “Kārtība, </w:t>
      </w:r>
      <w:proofErr w:type="gramStart"/>
      <w:r>
        <w:rPr>
          <w:sz w:val="28"/>
          <w:szCs w:val="28"/>
        </w:rPr>
        <w:t>kādā izstrādā un aktualizē institūcijas darbības stratēģiju</w:t>
      </w:r>
      <w:proofErr w:type="gramEnd"/>
      <w:r>
        <w:rPr>
          <w:sz w:val="28"/>
          <w:szCs w:val="28"/>
        </w:rPr>
        <w:t xml:space="preserve"> un novērtē tās ieviešanu”, grozījumu Ministru kabineta 2014. gada 2. decembra noteikumos Nr. 737 "Attīstības plānošanas dokumentu izstrādes un ietekmes izvērtēšanas noteikumi" un    grozījumu Ministru kabineta 2010. gada 5. maija noteikumos Nr. 413 "Noteikumi par gada publiskajiem pārskatiem"  projektus bez iebildumiem. </w:t>
      </w:r>
    </w:p>
    <w:p w:rsidR="00076A51" w:rsidRDefault="00076A51" w:rsidP="00076A51">
      <w:r>
        <w:t xml:space="preserve">  </w:t>
      </w:r>
    </w:p>
    <w:p w:rsidR="00076A51" w:rsidRDefault="00076A51" w:rsidP="00076A51">
      <w:r>
        <w:t xml:space="preserve">  </w:t>
      </w:r>
    </w:p>
    <w:p w:rsidR="00076A51" w:rsidRDefault="00076A51" w:rsidP="00076A51">
      <w:r>
        <w:rPr>
          <w:b/>
          <w:bCs/>
          <w:sz w:val="24"/>
          <w:szCs w:val="24"/>
          <w:lang w:eastAsia="lv-LV"/>
        </w:rPr>
        <w:t xml:space="preserve">Marts </w:t>
      </w:r>
      <w:proofErr w:type="spellStart"/>
      <w:r>
        <w:rPr>
          <w:b/>
          <w:bCs/>
          <w:sz w:val="24"/>
          <w:szCs w:val="24"/>
          <w:lang w:eastAsia="lv-LV"/>
        </w:rPr>
        <w:t>Kreitiņš</w:t>
      </w:r>
      <w:proofErr w:type="spellEnd"/>
      <w:r>
        <w:rPr>
          <w:b/>
          <w:bCs/>
          <w:sz w:val="24"/>
          <w:szCs w:val="24"/>
          <w:lang w:eastAsia="lv-LV"/>
        </w:rPr>
        <w:t xml:space="preserve"> </w:t>
      </w:r>
    </w:p>
    <w:p w:rsidR="00076A51" w:rsidRDefault="00076A51" w:rsidP="00076A51">
      <w:r>
        <w:rPr>
          <w:sz w:val="20"/>
          <w:szCs w:val="20"/>
          <w:lang w:eastAsia="lv-LV"/>
        </w:rPr>
        <w:t xml:space="preserve">Zemkopības ministrijas </w:t>
      </w:r>
    </w:p>
    <w:p w:rsidR="00076A51" w:rsidRDefault="00076A51" w:rsidP="00076A51">
      <w:r>
        <w:rPr>
          <w:sz w:val="20"/>
          <w:szCs w:val="20"/>
          <w:lang w:eastAsia="lv-LV"/>
        </w:rPr>
        <w:t xml:space="preserve">Starptautisko lietu un stratēģijas departamenta </w:t>
      </w:r>
    </w:p>
    <w:p w:rsidR="00076A51" w:rsidRDefault="00076A51" w:rsidP="00076A51">
      <w:r>
        <w:rPr>
          <w:sz w:val="20"/>
          <w:szCs w:val="20"/>
          <w:lang w:eastAsia="lv-LV"/>
        </w:rPr>
        <w:t xml:space="preserve">Stratēģijas analīzes nodaļas </w:t>
      </w:r>
    </w:p>
    <w:p w:rsidR="00076A51" w:rsidRDefault="00076A51" w:rsidP="00076A51">
      <w:r>
        <w:rPr>
          <w:sz w:val="20"/>
          <w:szCs w:val="20"/>
          <w:lang w:eastAsia="lv-LV"/>
        </w:rPr>
        <w:t xml:space="preserve">Vecākais referents </w:t>
      </w:r>
    </w:p>
    <w:p w:rsidR="00076A51" w:rsidRDefault="00076A51" w:rsidP="00076A51">
      <w:r>
        <w:rPr>
          <w:sz w:val="20"/>
          <w:szCs w:val="20"/>
          <w:lang w:eastAsia="lv-LV"/>
        </w:rPr>
        <w:t xml:space="preserve">67878712 </w:t>
      </w:r>
    </w:p>
    <w:p w:rsidR="00076A51" w:rsidRDefault="00076A51" w:rsidP="00076A51">
      <w:r>
        <w:t xml:space="preserve">  </w:t>
      </w:r>
    </w:p>
    <w:p w:rsidR="00997039" w:rsidRDefault="00997039">
      <w:bookmarkStart w:id="0" w:name="_GoBack"/>
      <w:bookmarkEnd w:id="0"/>
    </w:p>
    <w:sectPr w:rsidR="00997039" w:rsidSect="00076C2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A51"/>
    <w:rsid w:val="00076A51"/>
    <w:rsid w:val="00076C29"/>
    <w:rsid w:val="009970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BADCCD-80B8-478C-BAA3-19C1123D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A5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76A5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632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leksandra.Kosjaka@mk.gov.lv" TargetMode="External"/><Relationship Id="rId4" Type="http://schemas.openxmlformats.org/officeDocument/2006/relationships/hyperlink" Target="mailto:vk@mk.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779</Words>
  <Characters>445</Characters>
  <Application>Microsoft Office Word</Application>
  <DocSecurity>0</DocSecurity>
  <Lines>3</Lines>
  <Paragraphs>2</Paragraphs>
  <ScaleCrop>false</ScaleCrop>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2020-09-10T10:25:00Z</dcterms:created>
  <dcterms:modified xsi:type="dcterms:W3CDTF">2020-09-10T10:25:00Z</dcterms:modified>
</cp:coreProperties>
</file>