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28 "Noteikumi par kārtību, kādā iesniedzami ziņojumi par plastmasu saturošiem izstrādājumiem, un kritērijiem šo izstrādājumu klasifikācijai"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5.4. sadaļas 1. tabulā norādītās projekta vienības, kas pārņem Direktīvas (ES) 2019/904 normas. Vēršam uzmanību, ka attiecīgajā tabulas ailē norāda </w:t>
            </w:r>
            <w:r w:rsidR="00000000" w:rsidRPr="00000000" w:rsidDel="00000000">
              <w:rPr>
                <w:u w:val="single"/>
                <w:rtl w:val="0"/>
              </w:rPr>
              <w:t xml:space="preserve">noteikumu projekta</w:t>
            </w:r>
            <w:r w:rsidR="00000000" w:rsidRPr="00000000" w:rsidDel="00000000">
              <w:rPr>
                <w:rtl w:val="0"/>
              </w:rPr>
              <w:t xml:space="preserve"> vienību, kas pārņem attiecīgo direktīvas vienību (ja nepieciešams, iekavās ietverot attiecīgo noteikumu Nr. 28 vienību, piemēram, šādi: "Noteikumu projekta 2. punkts (noteikumu Nr. 28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izmaiņām noteikumu 2.2. apakšpunktā vēršam uzmanību, ka izmaiņas ir veiktas arī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anotācijas 1.1. un 1.2. sadaļā ietvertā izstrādes pamatojuma apraksta un mērķa apraksta pilnīgumu, ņemot vērā noteikumu projektā paredzēto regulējumu. Attiecīgi lūdzam izvērtēt un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noteikumos Nr. 28 jau ir iekļauts 2.2. apakšpunkts, 4.3. apakšpunkts, kā arī 3. pielikums, kuri ar noteikumu projektu tiek precizēti, tomēr aicinām anotācijā skaidrot minēto normu, kā arī izmaiņu 2. pielikumā attiecībā uz ziņošanu par pārstrādātas plastmasas saturu dzērienu iepakojumā atbilstību likumā paredzētajam pilnvarojumam Ministru kabinetam (proti, vai ar minēto normu iekļaušanu netiek pārkāpts likumā paredzētais pilnvarojums un vai noteikumu projekta saturs nav plašāks par to). Proti, Plastmasu saturošu izstrādājumu patēriņa samazināšanas likuma (turpmāk - likums) 14. panta piektās daļas 1. punkts paredz, ka Ministru kabinets nosaka kārtību, kādā ražotājs iesniedz Valsts vides dienestam ziņojumu par </w:t>
            </w:r>
            <w:r w:rsidR="00000000" w:rsidRPr="00000000" w:rsidDel="00000000">
              <w:rPr>
                <w:u w:val="single"/>
                <w:rtl w:val="0"/>
              </w:rPr>
              <w:t xml:space="preserve">vienreizlietojamu plastmasu saturošu izstrādājumu</w:t>
            </w:r>
            <w:r w:rsidR="00000000" w:rsidRPr="00000000" w:rsidDel="00000000">
              <w:rPr>
                <w:rtl w:val="0"/>
              </w:rPr>
              <w:t xml:space="preserve"> vai plastmasu saturošu zvejas rīku un to atkritumu apsaimniekošanu, ziņojuma veidlapas paraugu un ziņojumā iekļaujamo informāciju. Savukārt likuma 14. panta pirmā daļa atsevišķi izdala, ka ražotājs apkopo datus par: 1) tirgū laisto </w:t>
            </w:r>
            <w:r w:rsidR="00000000" w:rsidRPr="00000000" w:rsidDel="00000000">
              <w:rPr>
                <w:u w:val="single"/>
                <w:rtl w:val="0"/>
              </w:rPr>
              <w:t xml:space="preserve">vienreizlietojamu plastmasu saturošu izstrādājumu</w:t>
            </w:r>
            <w:r w:rsidR="00000000" w:rsidRPr="00000000" w:rsidDel="00000000">
              <w:rPr>
                <w:rtl w:val="0"/>
              </w:rPr>
              <w:t xml:space="preserve"> vai plastmasu saturošu zvejas rīku daudzumu svara vienībā; 2) </w:t>
            </w:r>
            <w:r w:rsidR="00000000" w:rsidRPr="00000000" w:rsidDel="00000000">
              <w:rPr>
                <w:u w:val="single"/>
                <w:rtl w:val="0"/>
              </w:rPr>
              <w:t xml:space="preserve">pārstrādātas plastmasas saturu</w:t>
            </w:r>
            <w:r w:rsidR="00000000" w:rsidRPr="00000000" w:rsidDel="00000000">
              <w:rPr>
                <w:rtl w:val="0"/>
              </w:rPr>
              <w:t xml:space="preserve"> likuma 6. panta pirmajā daļā noteiktajā dzērienu iepakojumā; 3) tirgū laisto </w:t>
            </w:r>
            <w:r w:rsidR="00000000" w:rsidRPr="00000000" w:rsidDel="00000000">
              <w:rPr>
                <w:u w:val="single"/>
                <w:rtl w:val="0"/>
              </w:rPr>
              <w:t xml:space="preserve">tabakas izstrādājumu ar filtriem un lietošanai kopā ar tabakas izstrādājumiem paredzētu filtru </w:t>
            </w:r>
            <w:r w:rsidR="00000000" w:rsidRPr="00000000" w:rsidDel="00000000">
              <w:rPr>
                <w:rtl w:val="0"/>
              </w:rPr>
              <w:t xml:space="preserve">daudzumu svara vienībā (sk. arī likuma 14. panta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sniegt skaidrojumus anotācijā vai precizēt projektu, vai, ja nepieciešams, izstrādāt un iesniegt attiecīgus grozījumus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22-TA-2246</w:t>
    </w:r>
    <w:r>
      <w:br/>
    </w:r>
    <w:r w:rsidR="00000000" w:rsidRPr="00000000" w:rsidDel="00000000">
      <w:rPr>
        <w:rtl w:val="0"/>
      </w:rPr>
      <w:t xml:space="preserve">Izdrukāts 09.11.2022.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22-TA-2246</w:t>
    </w:r>
    <w:r>
      <w:br/>
    </w:r>
    <w:r w:rsidR="00000000" w:rsidRPr="00000000" w:rsidDel="00000000">
      <w:rPr>
        <w:rtl w:val="0"/>
      </w:rPr>
      <w:t xml:space="preserve">Izdrukāts 09.11.2022.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Atzinumi_22-TA-2246.docx</dc:title>
</cp:coreProperties>
</file>

<file path=docProps/custom.xml><?xml version="1.0" encoding="utf-8"?>
<Properties xmlns="http://schemas.openxmlformats.org/officeDocument/2006/custom-properties" xmlns:vt="http://schemas.openxmlformats.org/officeDocument/2006/docPropsVTypes"/>
</file>