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oficiālās elektroniskās adreses ieviešanas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pievienojas Tiesu administrācijas atzinumā norādītajiem iebildumiem un informatīvo ziņojumu nesaskaņo.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22.lpp minēts, ka "TA, sešu mēnešu laikā pēc Informatīvā ziņojuma pieņemšanas, nodrošināt strukturētu E-adrešu izveidei un lietošanai nepieciešamo datu sniegšanu VRAA par nekustamā īpašuma īpašniekiem – ārvalstu juridiskām personām – un to pārstāvēttiesīgajām personām" Tiesu administrācija nepiekrīt definētajam uzdevumam jo atbilstoši spēkā esošajiem normatīvajiem aktiem Valsts vienotajā datorizētajā zemesgrāmatā netiek reģistrēti un uzturēti šādi dati (par datu E-adrešu izveidei nepieciešamo datu tvērumu nav diskutēts un nav aprakstīts minimāli nepieciešamais datu kopums un struktūra), kā arī zemesgrāmatu process neparedz šādu datu ievākšanu. Ņemot vērā to, ka Latvijas Republikas Saeimas Nacionālās drošības komisijas sagatavotais likumprojekts grozījumiem Zemesgrāmatu likumā (Nr: 349/Lp14) nav pieņemts un par tā redakciju un tvērumu vēl tiek diskutēts, nav vienozīmīgi zināms vai šis likumprojekts stāsies spēkā un kāda būs tā redakcija. No esošajām diskusijām nav precīzi defināts, ka VVDZ tiks iekļauta informācija arī par "pārstāvtiesīgajām personām". Pat ja šis likumprojekts tiks atbalstīts un pieņemts, tas neuzliek par pienākumu Tiesu administrācijai sava budžeta ietvaros izstrādāt jaunus datu nodošanas kanālus un nav diskutēts par informācijas sniegšanu e-adreses izveides vajadzībām un iespējamiem sistēmas izstrādes darbiem un izmaksām, lai izstrādātu informācijas nodošanas kanālus (pat ja tādi nākotnē būs pieejami). Lūdzam svītrot šo punktu no turpmākās rīcības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13.lpp minēts, ka </w:t>
            </w:r>
            <w:r w:rsidR="00000000" w:rsidRPr="00000000" w:rsidDel="00000000">
              <w:rPr>
                <w:i w:val="1"/>
                <w:rtl w:val="0"/>
              </w:rPr>
              <w:t xml:space="preserve">"Attiecībā uz nekustamā īpašuma īpašniekiem – ārvalstu juridiskām personām – nepieciešams risināt jautājumu par strukturētu E-adrešu izveidei un lietošanas nodrošināšanai nepieciešamo datu, tostarp par pārstāvēttiesīgajām personām, pieejamību. Nekustamā īpašuma esība Latvijā ārvalstu juridiskām personām rada ne tikai tiesības, bet arī pienākumus attiecībā pret Latvijas valsti. Tādēļ ir būtiski nodrošināt, ka saziņa un dokumentu aprite starp tām un valsts iestādēm (t.sk. pašvaldību) var tikt īstenota efektīvi, drošā elektroniskā vidē. Līdz ar to, VARAM ir jāizstrādā un ministrei jāiesniedz MK priekšlikumi grozījumiem E-adreses jomas normatīvajos aktos, savukārt Tiesu administrācijai (turpmāk – TA) ir jānodrošina atbilstošās informācijas sniegšana." </w:t>
            </w:r>
            <w:r w:rsidR="00000000" w:rsidRPr="00000000" w:rsidDel="00000000">
              <w:rPr>
                <w:rtl w:val="0"/>
              </w:rPr>
              <w:t xml:space="preserve">Tiesu administrācija nepiekrīt definētajam uzdevumam jo atbilstoši spēkā esošajiem normatīvajiem aktiem Valsts vienotajā datorizētajā zemesgrāmatā netiek reģistrēti un uzturēti šādi dati, kā arī zemesgrāmatu process neparedz šādu datu ievākšanu. Ņemot vērā to, ka Latvijas Republikas Saeimas Nacionālās drošības komisijas sagatavotais likumprojekts grozījumiem Zemesgrāmatu likumā (Nr: 349/Lp14) nav pieņemts un par tā redakciju un tvērumu vēl tiek diskutēts, nav vienozīmīgi zināms vai šis likumprojekts stāsies spēkā un kāda būs tā redakcija. No esošajām diskusijām nav precīzi defināts, ka VVDZ tiks iekļauta informācija arī par "pārstāvtiesīgajām personām". Pat ja šis likumprojekts tiks atbalstīts un pieņemts, tas neuzliek par pienākumu Tiesu administrācijai sava budžeta ietvaros izstrādāt jaunus datu nodošanas kanālus un nav diskutēts par informācijas sniegšanu e-adreses izveides vajadzībām un iespējamiem sistēmas izstrādes darbiem un izmaksām, lai izstrādātu informācijas nodošanas kanālus.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Tiesu administrācijai, sešu mēnešu laikā pēc informatīvā ziņojuma pieņemšanas, nodrošināt strukturētu E-adrešu izveidei un lietošanai nepieciešamo datu sniegšanu VRAA par nekustamā īpašuma īpašniekiem – ārvalstu juridiskām personām – un to pārstāvēttiesīgajām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punkts ir svītrojams, ievērojot šādus apsvērumus. Latvijas Republikas Saeimas Nacionālās drošības komisijas sagatavotais likumprojekts grozījumiem Zemesgrāmatu likumā (Nr: 349/Lp14) nav pieņemts un par tā redakciju un tvērumu vēl tiek diskutēts, nav viennozīmīgi zināms vai šis likumprojekts stāsies spēkā un kāda būs tā redakcija. No esošajām diskusijām nav precīzi definēts, ka VVDZ tiks iekļauta informācija arī par "pārstāvtiesīgajām personām". Pat ja šis likumprojekts tiks atbalstīts un pieņemts, tas neuzliek par pienākumu Tiesu administrācijai sava budžeta ietvaros izstrādāt jaunus datu nodošanas kanālus un nav diskutēts par informācijas sniegšanu e-adreses izveides vajadzībām un iespējamiem sistēmas izstrādes darbiem un izmaksām, lai izstrādātu informācijas nodošanas kanālus. Papildus minētajam nav bijusi arī diskusija par nepieciešamo datu apjomu un struktūru E-adreses izveidošanas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Kumerdanks (TA)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07.05.2024. 19.33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07.05.2024. 19.33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Atzinumi_22-TA-3220.docx</dc:title>
</cp:coreProperties>
</file>

<file path=docProps/custom.xml><?xml version="1.0" encoding="utf-8"?>
<Properties xmlns="http://schemas.openxmlformats.org/officeDocument/2006/custom-properties" xmlns:vt="http://schemas.openxmlformats.org/officeDocument/2006/docPropsVTypes"/>
</file>