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Ārējās sauszemes robežas infrastruktūras izbūves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paredzētajā Ārējās sauszemes robežas infrastruktūras izbūves likuma 5.</w:t>
            </w:r>
            <w:r w:rsidR="00000000" w:rsidRPr="00000000" w:rsidDel="00000000">
              <w:rPr>
                <w:vertAlign w:val="superscript"/>
                <w:rtl w:val="0"/>
              </w:rPr>
              <w:t xml:space="preserve">1</w:t>
            </w:r>
            <w:r w:rsidR="00000000" w:rsidRPr="00000000" w:rsidDel="00000000">
              <w:rPr>
                <w:rtl w:val="0"/>
              </w:rPr>
              <w:t xml:space="preserve">panta otrajā daļā noteikts, ka projektējot un izbūvējot tehnoloģisko infrastruktūru vai tās darbības nodrošināšanai nepieciešamo jaunu energoapgādes komersanta objektu vai jaunu privātā elektronisko sakaru tīkla un tā infrastruktūras inženierbūves, </w:t>
            </w:r>
            <w:r w:rsidR="00000000" w:rsidRPr="00000000" w:rsidDel="00000000">
              <w:rPr>
                <w:u w:val="single"/>
                <w:rtl w:val="0"/>
              </w:rPr>
              <w:t xml:space="preserve">netiek nesamērīgi ierobežota nekustamā īpašuma apbūves iespējamība</w:t>
            </w:r>
            <w:r w:rsidR="00000000" w:rsidRPr="00000000" w:rsidDel="00000000">
              <w:rPr>
                <w:rtl w:val="0"/>
              </w:rPr>
              <w:t xml:space="preserve">. Lai nodrošinātu skaidrību, īstenojot minēto normu, Klimata un enerģētikas ministrija, aicina papildināt anotāciju, ar skaidrojumu par to, kas ir samērīgs nekustamā īpašuma apbūves iespējamības ierobežojums, norādot arī personu, kura būs atbildīga vai kura veiks ierobežojuma samērīguma novērtējumu.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23-TA-2397</w:t>
    </w:r>
    <w:r>
      <w:br/>
    </w:r>
    <w:r w:rsidR="00000000" w:rsidRPr="00000000" w:rsidDel="00000000">
      <w:rPr>
        <w:rtl w:val="0"/>
      </w:rPr>
      <w:t xml:space="preserve">Izdrukāts 02.10.2023.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23-TA-2397</w:t>
    </w:r>
    <w:r>
      <w:br/>
    </w:r>
    <w:r w:rsidR="00000000" w:rsidRPr="00000000" w:rsidDel="00000000">
      <w:rPr>
        <w:rtl w:val="0"/>
      </w:rPr>
      <w:t xml:space="preserve">Izdrukāts 02.10.2023.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Atzinumi_23-TA-2397.docx</dc:title>
</cp:coreProperties>
</file>

<file path=docProps/custom.xml><?xml version="1.0" encoding="utf-8"?>
<Properties xmlns="http://schemas.openxmlformats.org/officeDocument/2006/custom-properties" xmlns:vt="http://schemas.openxmlformats.org/officeDocument/2006/docPropsVTypes"/>
</file>