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21. janvāra noteikumos Nr. 50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r w:rsidR="00000000" w:rsidRPr="00000000" w:rsidDel="00000000">
              <w:rPr>
                <w:vertAlign w:val="superscript"/>
                <w:rtl w:val="0"/>
              </w:rPr>
              <w:t xml:space="preserve">1</w:t>
            </w:r>
            <w:r w:rsidR="00000000" w:rsidRPr="00000000" w:rsidDel="00000000">
              <w:rPr>
                <w:rtl w:val="0"/>
              </w:rPr>
              <w:t xml:space="preserve"> Normatīvajā aktā par valsts kompensācijas piemērošanu noteiktajos gadījumos, kad galalietotājiem noteiktajā laikposmā piemēro obligātā iepirkuma komponenšu samazinājumu pilnā apmērā, norēķini ar publisko tirgotāju tiek veikti saskaņā ar šo noteikumu </w:t>
            </w:r>
            <w:r w:rsidR="00000000" w:rsidRPr="00000000" w:rsidDel="00000000">
              <w:rPr>
                <w:rtl w:val="0"/>
              </w:rPr>
              <w:t xml:space="preserve">XII</w:t>
            </w:r>
            <w:r w:rsidR="00000000" w:rsidRPr="00000000" w:rsidDel="00000000">
              <w:rPr>
                <w:vertAlign w:val="superscript"/>
                <w:rtl w:val="0"/>
              </w:rPr>
              <w:t xml:space="preserve">2</w:t>
            </w:r>
            <w:r w:rsidR="00000000" w:rsidRPr="00000000" w:rsidDel="00000000">
              <w:rPr>
                <w:rtl w:val="0"/>
              </w:rPr>
              <w:t xml:space="preserve"> nodaļu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noteikumu 105.1 punktu, kurā iekļauta atsauce uz piemērojamo norēķinu kārtību ar publisko tirgotāju noteikumu XII2 nodaļā, kad galalietotājiem noteiktajā laikposmā piemēro obligātā iepirkuma komponenšu samazinājumu pilnā apmērā, par ko publiskajam tirgotājam pienākas kompensācija.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pašreizējā noteikumu XII2 nodaļa vairs nesatur kārtību, kā izmaksāt publiskajam tirgotājam kompensāciju par obligātā iepirkuma komponenšu samazinājumu, bet tikai faktu, ka tāda ir izmaksājama, kā arī ar noteikumu projektu ir plānots svītrot arī šīs normas. Tāpat jāņem vērā, ka pēc būtības šo pašu kompensāciju par negūtajiem ieņēmumiem dēļ obligātā iepirkuma komponenšu samazinājuma piemērošanas publiskais tirgotājs saņems ar noteikumu projektu plānotās XII3 nodaļas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24</w:t>
            </w:r>
            <w:r w:rsidR="00000000" w:rsidRPr="00000000" w:rsidDel="00000000">
              <w:rPr>
                <w:rtl w:val="0"/>
              </w:rPr>
              <w:t xml:space="preserve">4. obligātā iepirkuma administrēšanas izmaksām, tai skaitā darbības izmaksām un faktiskajām finanšu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naudas plūsmas SIA "Enerģijas publiskais tirgotājs" ceturkšņa neto finanšu izmaksas veido gan izmaksas, gan ieņēmumi atsevišķos periodos, kas ir īsāki par norēķinu periodu, līdz ar to tās būtu racionāli apvienot vienā summā.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obligātā iepirkuma administrēšanas izmaksām, tai skaitā darbības izmaksām un faktiskajām neto finanšu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w:t>
            </w:r>
            <w:r w:rsidR="00000000" w:rsidRPr="00000000" w:rsidDel="00000000">
              <w:rPr>
                <w:rtl w:val="0"/>
              </w:rPr>
              <w:t xml:space="preserve"> No 2022. gada 1. septembra līdz 2022. gada 31. decembrim publiskais tirgotājs ieņēmumus no darbības elektroenerģijas tirgos izmanto obligātā iepirkuma un jaudas komponenšu pilna apmēra samazinājuma nodrošināšanai, un publiskā tirgotāja negūtie ieņēmumi saistībā ar obligātā iepirkuma un jaudas komponentes maksas samazinājumu, ja tādi ir, tiek kompensēti šādā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svītrot noteikumu 141.1 punktu, kas nosaka kārtību, kādā tiek kompensēti publiskā tirgotājā negūtie ieņēmumi saistībā ar obligātā iepirkuma un jaudas komponentes maksas samazinājumu, laika periodā no 2022.gada 1.septembra līdz 2022.gada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"Enerģijas publiskais tirgotājs"  informē, ka nodrošinot obligātā iepirkuma un jaudas komponentes maksas samazinājumu publiskajam tirgotājam neveidojās negūtie ieņēmumi, jo faktiskās izmaksas par obligātā iepirkuma un jaudas komponentēm nepārsniedza faktiskos ieņēmumus no obligātā iepirkuma komponentēm. Tāpēc minētais noteikumu punkts netiks piemērots un nodrošinot normatīvo skaidrību aicinām šo punktu no noteikumu projekta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Bunkovskis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23-TA-803</w:t>
    </w:r>
    <w:r>
      <w:br/>
    </w:r>
    <w:r w:rsidR="00000000" w:rsidRPr="00000000" w:rsidDel="00000000">
      <w:rPr>
        <w:rtl w:val="0"/>
      </w:rPr>
      <w:t xml:space="preserve">Izdrukāts 27.04.2023.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Atzinumi_23-TA-803.docx</dc:title>
</cp:coreProperties>
</file>

<file path=docProps/custom.xml><?xml version="1.0" encoding="utf-8"?>
<Properties xmlns="http://schemas.openxmlformats.org/officeDocument/2006/custom-properties" xmlns:vt="http://schemas.openxmlformats.org/officeDocument/2006/docPropsVTypes"/>
</file>