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24. novembra noteikumos Nr. 656 "Noteikumi par minimālās mēneša darba algas apmēru normālā darba laika ietvaros un minimālās stundas tarifa likmes aprēķināšanu"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anotācijas “Mērķa apraksts” sadaļā norādīto neprecizitāti attiecībā uz gadu, kad tiek noteikta minimālā mēneša darba alga 780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ievērojot MK noteikumos Nr. 730 noteikto minimālās mēneša darba algas noteikšanas un pārskatīšanas kārtību, noteikt minimālās mēneša darba algas apmēru</w:t>
            </w:r>
            <w:r w:rsidR="00000000" w:rsidRPr="00000000" w:rsidDel="00000000">
              <w:rPr>
                <w:b w:val="1"/>
                <w:rtl w:val="0"/>
              </w:rPr>
              <w:t xml:space="preserve"> 2026. gadā</w:t>
            </w:r>
            <w:r w:rsidR="00000000" w:rsidRPr="00000000" w:rsidDel="00000000">
              <w:rPr>
                <w:rtl w:val="0"/>
              </w:rPr>
              <w:t xml:space="preserve"> 780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"1.3. Pašreizējā situācija, problēmas un risinājumi"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 gada 19. novembra noteikumu Nr. 730 “Minimālās mēneša darba algas noteikšanas un pārskatīšanas kārtība” 6. punktā noteikto, Ministru kabineta 2015. gada 24. novembra noteikumu Nr. 656 "Noteikumi par minimālās mēneša darba algas apmēru normālā darba laika ietvaros un minimālās stundas tarifa likmes aprēķināšanu” grozījumu projekts ir izstrādāts, paredzot, ka minimālās mēneša algas paaugstināšanas 2026. gadā līdz 780 </w:t>
            </w:r>
            <w:r w:rsidR="00000000" w:rsidRPr="00000000" w:rsidDel="00000000">
              <w:rPr>
                <w:i w:val="1"/>
                <w:rtl w:val="0"/>
              </w:rPr>
              <w:t xml:space="preserve">euro</w:t>
            </w:r>
            <w:r w:rsidR="00000000" w:rsidRPr="00000000" w:rsidDel="00000000">
              <w:rPr>
                <w:rtl w:val="0"/>
              </w:rPr>
              <w:t xml:space="preserve"> fiskālā ietekme ir ņemta vērā Latvijas Fiskāli strukturālajā plānā 2025. –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25-TA-2320</w:t>
    </w:r>
    <w:r>
      <w:br/>
    </w:r>
    <w:r w:rsidR="00000000" w:rsidRPr="00000000" w:rsidDel="00000000">
      <w:rPr>
        <w:rtl w:val="0"/>
      </w:rPr>
      <w:t xml:space="preserve">Izdrukāts 29.10.2025.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25-TA-2320</w:t>
    </w:r>
    <w:r>
      <w:br/>
    </w:r>
    <w:r w:rsidR="00000000" w:rsidRPr="00000000" w:rsidDel="00000000">
      <w:rPr>
        <w:rtl w:val="0"/>
      </w:rPr>
      <w:t xml:space="preserve">Izdrukāts 29.10.2025.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Atzinumi_25-TA-2320.docx</dc:title>
</cp:coreProperties>
</file>

<file path=docProps/custom.xml><?xml version="1.0" encoding="utf-8"?>
<Properties xmlns="http://schemas.openxmlformats.org/officeDocument/2006/custom-properties" xmlns:vt="http://schemas.openxmlformats.org/officeDocument/2006/docPropsVTypes"/>
</file>