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33147" w14:textId="77777777" w:rsidR="00F065FA" w:rsidRDefault="00F065FA" w:rsidP="00F065F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Amanda </w:t>
      </w:r>
      <w:proofErr w:type="spellStart"/>
      <w:r>
        <w:rPr>
          <w:rFonts w:eastAsia="Times New Roman"/>
          <w:lang w:val="en-US"/>
        </w:rPr>
        <w:t>Mūrniece</w:t>
      </w:r>
      <w:proofErr w:type="spellEnd"/>
      <w:r>
        <w:rPr>
          <w:rFonts w:eastAsia="Times New Roman"/>
          <w:lang w:val="en-US"/>
        </w:rPr>
        <w:t xml:space="preserve"> [mailto:Amanda.Murniece@tm.gov.lv]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September 8, 2020 6:07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Māra Melnbārde &lt;Mara.Melnbarde@varam.gov.lv&gt;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VSS-158, VSS-159.Invazīvās </w:t>
      </w:r>
      <w:proofErr w:type="spellStart"/>
      <w:r>
        <w:rPr>
          <w:rFonts w:eastAsia="Times New Roman"/>
          <w:lang w:val="en-US"/>
        </w:rPr>
        <w:t>sugas.Likumprojektu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1B733148" w14:textId="77777777" w:rsidR="00F065FA" w:rsidRDefault="00F065FA" w:rsidP="00F065FA"/>
    <w:p w14:paraId="1B733149" w14:textId="77777777" w:rsidR="00F065FA" w:rsidRDefault="00F065FA" w:rsidP="00F065FA">
      <w:r>
        <w:t>Labdien,</w:t>
      </w:r>
    </w:p>
    <w:p w14:paraId="1B73314A" w14:textId="77777777" w:rsidR="00F065FA" w:rsidRDefault="00F065FA" w:rsidP="00F065FA"/>
    <w:p w14:paraId="1B73314B" w14:textId="77777777" w:rsidR="00F065FA" w:rsidRDefault="00F065FA" w:rsidP="0016223D">
      <w:pPr>
        <w:jc w:val="both"/>
      </w:pPr>
      <w:r>
        <w:t>Tieslietu ministrija ir izskatījusi Vides aizsardzības un reģionālās attīstības ministrijas precizēto likumprojektu “Grozījumi Augu aizsardzības likumā” (turpmāk - projekts) un atbalsta tā virzību, izsakot šādu iebildumu:</w:t>
      </w:r>
    </w:p>
    <w:p w14:paraId="1B73314C" w14:textId="77777777" w:rsidR="00F065FA" w:rsidRDefault="00F065FA" w:rsidP="0016223D">
      <w:pPr>
        <w:jc w:val="both"/>
      </w:pPr>
      <w:bookmarkStart w:id="0" w:name="_GoBack"/>
      <w:bookmarkEnd w:id="0"/>
    </w:p>
    <w:p w14:paraId="1B73314D" w14:textId="77777777" w:rsidR="00F065FA" w:rsidRDefault="00F065FA" w:rsidP="0016223D">
      <w:pPr>
        <w:jc w:val="both"/>
      </w:pPr>
      <w:r>
        <w:t xml:space="preserve">Lūdzam precizēt projekta 6. pantā izteikto 29. un 30. punktu, aizstājot atsauci uz “likumprojektu” ar norādi uz Sugu un biotopu aizsardzības </w:t>
      </w:r>
      <w:r>
        <w:rPr>
          <w:u w:val="single"/>
        </w:rPr>
        <w:t>likuma</w:t>
      </w:r>
      <w:r>
        <w:t xml:space="preserve"> 4. panta 22. un 21. punktā minēto attiecīgo Ministru kabineta noteikumu spēkā stāšanos. </w:t>
      </w:r>
    </w:p>
    <w:p w14:paraId="1B73314E" w14:textId="77777777" w:rsidR="00F065FA" w:rsidRDefault="00F065FA" w:rsidP="00F065FA"/>
    <w:p w14:paraId="1B73314F" w14:textId="77777777" w:rsidR="00F065FA" w:rsidRDefault="00F065FA" w:rsidP="00F065FA"/>
    <w:p w14:paraId="1B733150" w14:textId="77777777" w:rsidR="00F065FA" w:rsidRDefault="00F065FA" w:rsidP="00F065FA">
      <w:pPr>
        <w:pStyle w:val="NormalWeb"/>
        <w:rPr>
          <w:color w:val="201F1E"/>
        </w:rPr>
      </w:pPr>
      <w:r>
        <w:rPr>
          <w:color w:val="201F1E"/>
        </w:rPr>
        <w:t>Cieņā</w:t>
      </w:r>
    </w:p>
    <w:p w14:paraId="1B733151" w14:textId="77777777" w:rsidR="00F065FA" w:rsidRDefault="00F065FA" w:rsidP="00F065FA">
      <w:pPr>
        <w:pStyle w:val="NormalWeb"/>
        <w:rPr>
          <w:color w:val="201F1E"/>
        </w:rPr>
      </w:pPr>
      <w:r>
        <w:rPr>
          <w:b/>
          <w:bCs/>
          <w:color w:val="201F1E"/>
        </w:rPr>
        <w:t>Amanda Mūrniece</w:t>
      </w:r>
    </w:p>
    <w:p w14:paraId="1B733152" w14:textId="77777777" w:rsidR="00F065FA" w:rsidRDefault="00F065FA" w:rsidP="00F065FA">
      <w:pPr>
        <w:pStyle w:val="NormalWeb"/>
        <w:rPr>
          <w:color w:val="201F1E"/>
        </w:rPr>
      </w:pPr>
      <w:r>
        <w:rPr>
          <w:color w:val="201F1E"/>
        </w:rPr>
        <w:t>Tieslietu ministrijas Valststiesību departamenta</w:t>
      </w:r>
    </w:p>
    <w:p w14:paraId="1B733153" w14:textId="77777777" w:rsidR="00F065FA" w:rsidRDefault="00F065FA" w:rsidP="00F065FA">
      <w:pPr>
        <w:pStyle w:val="NormalWeb"/>
        <w:rPr>
          <w:color w:val="201F1E"/>
        </w:rPr>
      </w:pPr>
      <w:r>
        <w:rPr>
          <w:color w:val="201F1E"/>
        </w:rPr>
        <w:t>Starptautisko publisko tiesību nodaļas juriste</w:t>
      </w:r>
    </w:p>
    <w:p w14:paraId="1B733154" w14:textId="77777777" w:rsidR="00F065FA" w:rsidRDefault="00F065FA" w:rsidP="00F065FA">
      <w:pPr>
        <w:pStyle w:val="NormalWeb"/>
        <w:rPr>
          <w:color w:val="201F1E"/>
        </w:rPr>
      </w:pPr>
      <w:r>
        <w:rPr>
          <w:color w:val="201F1E"/>
        </w:rPr>
        <w:t>Tālrunis: 67036942</w:t>
      </w:r>
    </w:p>
    <w:p w14:paraId="1B733155" w14:textId="77777777" w:rsidR="00F065FA" w:rsidRDefault="00F065FA" w:rsidP="00F065FA">
      <w:pPr>
        <w:pStyle w:val="NormalWeb"/>
        <w:rPr>
          <w:color w:val="201F1E"/>
        </w:rPr>
      </w:pPr>
      <w:r>
        <w:rPr>
          <w:color w:val="201F1E"/>
        </w:rPr>
        <w:t xml:space="preserve">E-pasts: </w:t>
      </w:r>
      <w:hyperlink r:id="rId4" w:tgtFrame="_blank" w:history="1">
        <w:r>
          <w:rPr>
            <w:rStyle w:val="Hyperlink"/>
            <w:color w:val="0563C1"/>
          </w:rPr>
          <w:t>Amanda.Murniece@tm.gov.lv</w:t>
        </w:r>
      </w:hyperlink>
      <w:r>
        <w:rPr>
          <w:color w:val="201F1E"/>
        </w:rPr>
        <w:t xml:space="preserve"> </w:t>
      </w:r>
    </w:p>
    <w:p w14:paraId="1B733156" w14:textId="77777777" w:rsidR="00F065FA" w:rsidRDefault="0016223D" w:rsidP="00F065FA">
      <w:pPr>
        <w:pStyle w:val="NormalWeb"/>
        <w:rPr>
          <w:color w:val="201F1E"/>
        </w:rPr>
      </w:pPr>
      <w:hyperlink r:id="rId5" w:tgtFrame="_blank" w:history="1">
        <w:r w:rsidR="00F065FA">
          <w:rPr>
            <w:rStyle w:val="Hyperlink"/>
            <w:color w:val="0563C1"/>
          </w:rPr>
          <w:t>www.tm.gov.lv</w:t>
        </w:r>
      </w:hyperlink>
    </w:p>
    <w:p w14:paraId="1B733157" w14:textId="77777777" w:rsidR="00A9324B" w:rsidRDefault="00A9324B"/>
    <w:sectPr w:rsidR="00A93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5FA"/>
    <w:rsid w:val="0016223D"/>
    <w:rsid w:val="00A9324B"/>
    <w:rsid w:val="00F0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3147"/>
  <w15:chartTrackingRefBased/>
  <w15:docId w15:val="{33C4A7D6-E83F-465C-8661-86635EAF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5F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65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65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m.gov.lv/" TargetMode="External"/><Relationship Id="rId4" Type="http://schemas.openxmlformats.org/officeDocument/2006/relationships/hyperlink" Target="mailto:Amanda.Murniec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TMAtz_20200908_Groz_AAL.159</dc:title>
  <dc:subject>Atzinums</dc:subject>
  <dc:creator>Mara Melnbarde</dc:creator>
  <cp:keywords/>
  <dc:description>67026917, mara.melnbarde@varam.gov.lv</dc:description>
  <cp:lastModifiedBy>Madara Gaile</cp:lastModifiedBy>
  <cp:revision>2</cp:revision>
  <dcterms:created xsi:type="dcterms:W3CDTF">2020-11-19T10:50:00Z</dcterms:created>
  <dcterms:modified xsi:type="dcterms:W3CDTF">2020-12-23T12:51:00Z</dcterms:modified>
  <cp:category>Vides politika Dabas aizsardzība</cp:category>
</cp:coreProperties>
</file>