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atzinumu tiesiskums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procesā pašvaldības ir obligāti jāsaskaņo teritorijas plānojumi ar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var sniegt negatīvu atzinumu, kas pašvaldībai ir saistošs, un plānojums bez šī saskaņojuma nevar tikt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šobrīd neprasa, lai institūcija precīzi pamato savu negatīvo atzinumu, atsaucoties uz konkrētu normatīvo aktu vai nosakot skaidri ietekmēto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bieži parādās atzinumi ar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atbalstīt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zonējuma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apbūve šajā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nav norādīts, kāpēc, uz kā pamata un kāds konkrēts tiesiskais regulējums tiek pārkāpts.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nenoteiktība: pašvaldība nevar zināt, kāpēc priekšlikums ir noraidīts, jo trūkst atsauces uz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Patvaļīgas prasības: institūcijas var pieprasīt izmaiņas, kas nav balstītas tiesību normās, bet uzskatās kā saistošas, jo tās ir “negatīvs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vilcināšana: plānojumu apstiprināšana tiek kavēta, jo pašvaldība spiesta “minēt” iemeslus un atkārtoti saskaņot, pat ja tiesiskais pamats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iespējas pārsūdzēt: negatīvs atzinums faktiski ir veto, bet tam nav tiesiski pārbaudāma pamatojuma, kas padara to praktiski nepārsūdzamu.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normu , ka negatīvs atzinums ir spēkā tikai tad, ja tajā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normatīvais akts un tiesību norma (pants, punkts), uz kuru institūcija balsta savu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ietekmētā teritorija (kadastra apzīmējums, robeža, kartes fragments), kurā šis regulējums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informācija nav norādīta, atzinums ir uzskatāms par rekomendējošu, nevis saistošu.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Vācija: negatīvam atzinumam (Stellungnahme) obligāti jāpievieno atsauce uz BauGB vai BauNVO normu; ja tās nav, atzinums ir tikai informatīvs.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Somija: institūcijas drīkst iebilst tikai uz tiesību normu pamata, pretējā gadījumā atzinums klasificējas kā “ieteikums” (lausunto).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 negatīvs atzinums derīgs tikai tad, ja tas ir saskaņots ar likumu un pamatots ar konkrētiem faktiem vai datiem (piemēram, aizsargājamo biotopu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nodrošinātu tiesisko noteiktību, jo pašvaldība precīzi zinātu, uz kā pamata jāveic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novērstu patvaļīgas prasības un nodrošinātu, ka iestāžu iebildumi ir juridiski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Paātrinātu teritorijas plānojumu saskaņošanas procesu un samazinātu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Paaugstinātu iedzīvotāju un investoru uzticību plānošanas procesam.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netiek skaidri nošķirts, kas ir saistoša informācija (apbūves tiesības, aprobežojumi), un kas ir tikai informatīva (piemēram, trokšņu modelējums, VES ietekmes zonas). Rezultātā pašvaldību plānojumos kartēs parādās “pusjuridiski” dati, kas rada maldinošas situācijas iedzīvotājiem un investoram – vai tā ir tiesiski saistoša zona vai tikai informatīva.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rodas tiesvedības riski, jo cilvēki atsaucas uz informatīvām kartēm kā uz juridiski saistošām.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ieviešot oficiālu terminu “informatīvā karte”, tiek nošķirts, kas ir saistošs (zonējums, aprobežojumi), un kas ir tikai papildinformācija.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definīcija: būtiski nostiprināt, ka visi apgrūtinājumi un aprobežojumi tiek uzturēti vienotā valsts sistēmā, kur dati ir aktuāli. Tas novērš dublēšanos pašvaldību plānos un administratīvo slogu, jo pašvaldībai nav jāgroza TP katru reizi, kad izmainās aizsargjoslu robeža vai cits aprobežojums.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 Igaunijā visi apgrūtinājumi tiek fiksēti valsts sistēmā “Keskkonnaregister” (vides reģistrs), Somijā – “LUPA” sistēmā. Pašvaldības plānos tikai atsaucas uz šiem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Apgrūtināto teritoriju informācijas sistēma (</w:t>
            </w:r>
            <w:r w:rsidR="00000000" w:rsidRPr="00000000" w:rsidDel="00000000">
              <w:rPr>
                <w:rtl w:val="0"/>
              </w:rPr>
              <w:t xml:space="preserve">ATIS) – valsts informācijas sistēma, kurā reģistrē ar normatīvajiem aktiem noteiktos apgrūtinājumus un aprobežojumus; ATIS dati ir izmantojami kā oficiālais avots teritorijas plānojuma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Informatīvā karte</w:t>
            </w:r>
            <w:r w:rsidR="00000000" w:rsidRPr="00000000" w:rsidDel="00000000">
              <w:rPr>
                <w:rtl w:val="0"/>
              </w:rPr>
              <w:t xml:space="preserve"> – plānojuma papildmateriāls sabiedrības informēšanai; tā nav juridiski saistoša un tajā var attēlot tehniskos aprēķinus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Stājoties spēkā jaunam teritorijas plānojumam, lokālplānojumam vai detālplānojumam, var turpināt likumīgi uzsākto teritorijas izmantošanu. Jebkuru jaunu teritorijas izmantošanu veic atbilstoši spēkā esošajam teritorijas plānojumam, lokālplānojumam vai detālplānojumam.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noteiktas stingras minimālās platības lauku un pilsētu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šie skaitļi ne vienmēr atbilst reālajai situācijai. Piemēram, nelielos ciemos 2000 m² var būt nesamērīgs minimums, savukārt lauksaimniecības teritorijā 2 ha var būt pārāk daudz vai pārāk maz atkarībā no saimniecības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noteikt, ka pašvaldība nosaka minimālās platības, pamatojoties uz infrastruktūru un apbūves raksturu.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 Vācijā zemes vienību lielumu nosaka pašvaldības plāni. Somijā – tas ir detālplānojuma jautājums, nav vienotas valsts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6.punktu ar apakšpunktu: Zemes vienību minimālās platības nosaka pašvaldība savos teritorijas izmantošanas un apbūves noteikumos , ņemot vērā apbūves raksturu, infrastruktūras nodrošinājumu un vietējās attīstības vajadzības. Valsts noteiktās platību normas ir rekomendējošas un piemērojamas tikai gadījumos, ja pašvaldība nav noteikusi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Stājoties spēkā jaunam teritorijas plānojumam, lokālplānojumam vai detālplānojumam, var turpināt likumīgi uzsākto teritorijas izmantošanu. Jebkuru jaunu teritorijas izmantošanu veic atbilstoši spēkā esošajam teritorijas plānojumam, lokālplānojumam vai detālplānojumam.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esošo punktu ar apakšpunktu, pamatojoties uz:Pamatojums: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240 praksē liek pašvaldībām jau teritorijas plānojuma līmenī noteikt minimālās platības, apbūves parametrus un detalizētus noteikumus. Tas nozīmē, ka TP kļūst pārlieku detalizēts, un katra izmaiņa prasa TP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teritorijas plānojumam kā stratēģiskam dokumentam vajadzētu būt ilgtermiņa redzējumam (piemēram, kā attīstās ciems), nevis mikroregulējumam. Mikroregulējums (stāvu skaits, intensitāte, min. gabalu izmēri) būtu jālemj detālplānojumā vai lokālplānojumā.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papildināt 6. punktu, ka TP nosaka tikai stratēģisku līmeni, bet detalizācija – lokālplānojumos.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 Vācijā “Flächennutzungsplan” (vispārīgais plāns) nosaka tikai galveno funkcionālo sadalījumu; konkrētās prasības nosaka “Bebauungsplan” (detālplānojums). Līdzīga sistēma arī Somijā (vispārplāns vs. detalplāns).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risinājumi nosakāmi stratēģiskā detalizācijas līmenī. Apbūves precīzie parametri un citi konkrētības jautājumi risināmi lokālplānojuma vai detālplānojuma līmenī. Ar normatīvajiem aktiem noteiktie apgrūtinājumi tiek izmantoti no ATIS un nav atkārtoti jāfiksē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Pašvaldība teritorijas plānojumā vai lokālplānojumā konkrētām funkcionālajām zonām var noteikt jaunveidojamo zemes vienību minimālo platību, kā arī pieļaujamās atkāpes no tās. Ja pieļaujamās atkāpes nav noteiktas attiecīgi teritorijas plānojuma vai lokālplānojuma teritorijas izmantošanas un apbūves noteikumos (turpmāk – apbūves noteikumi), ievēro noteikto minimālo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VVD un citas institūcijas bieži prasa pašvaldībām mainīt minimālās platības vai zonējumu, kaut gan likumiski tā ir pašvaldības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rodas situācijas, kad valsts iestāde faktiski pārņem pašvaldības lēmumu pieņemšanas funkciju, kas neatbilst subsidiaritātes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nostiprināt, ka minimālās zemes vienību platības, ciemu robežas un funkcionālais zonējums ir pašvaldības ekskluzīva kompetence. Valsts institūcijas var sniegt tikai ieteikumus, bet ne uzspiest.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 Igaunijā, Somijā, Vācijā pašvaldības pašas nosaka zemes izmantošanas intensitāti un robežas; valsts iestādes saskaņo tikai tajos gadījumos, kad ir tieša ietekme uz nacionālajām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10.^1 punktu: “Pašvaldības ekskluzīvā kompetence ir ciemu robežu noteikšana, funkcionālā zonējuma izvēle un zemes vienību minimālo platību noteikšana apdzīvotās vietās. Valsts institūciju ieteikumi šajos jautājumos ir rekomendējoši.”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Funkcionālās zonas un to apzīmējumi: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17.punkts nosaka 12 funkcionālās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tām ir ļoti detalizētas (piem., DzS, DzM, DzD – trīs dažādas dzīvojamās apbūves teritorijas), bet citās gadījumos zonas tiek nodalītas pēc šauriem kritērijiem (TA – tehniskā apbūve, DA – dabas un apstādījumu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piespiež pašvaldības mākslīgi iedalīt teritorijas vairākās kategorijās, pat ja praktiski apbūves vai izmantošanas nosacījumi būtu 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Pārmērīga fragmentācija: dzīvojamā apbūve tiek sadalīta 3–4 veidos, sabiedriskā apbūve ir nodalīta no jauktā centra, TA (tehniskā apbūve) bieži pārklājas ar R (ražošana) vai T (transporta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jauktais zonējums: teritorijas, kur dzīvojamā, komercapbūve un sabiedriskā apbūve funkcionē kopā (piemēram, pilsētu centri, ciematu kodoli), nevar juridiski korekti atspoguļot, jo likums to neatļauj elastīgi kombinēt.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neelastīgus plānojumus, kas bieži noveco jau pieņemšanas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funkcionālo teritoriju skaitu, apvienojot līdzīgās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DzS, DzM, DzD → Dz (dzīvojamās apbūves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un JC → JC (jauktā centra un sabiedriskās apbūves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 un TA → T (transporta un tehniskās infrastruktūras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 un M → D (dabas, rekreācijas un mežu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~9 pamata kategorijas (Dz, JC, S, R, L, M/D, T, 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punktu, ka pašvaldības TIAN var noteikt apakšzonas un jauktas teritorijas (piem., dzīvojamā + sabiedriskā, ražošanas +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Vācijā (BauNVO): ap 10 pamata zonām, iespējamas jauktas teritorijas (Mischgebiet).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Somijā: valsts nosaka tikai pamatgrupas (residential, commercial, industrial, green), jauktas zonas ir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pašvaldības nosaka vispārīgas kategorijas un var veidot jauktus režīmus vietējos plān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punkts: “Teritorijas plānojumā nosaka šādas pamata funkcionālās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dzīvojamās apbūves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JC – jauktās centra apbūves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 sabiedriskās apbūves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 ražošanas un komercdarbības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lauksaimniecības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mežu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transporta un inženierinfrastruktūras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 – ūdeņu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dabas un rekreācijas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savos teritorijas izmantošanas un apbūves noteikumos var noteikt apakšzonas un jauktas zonējuma teritorijas (piemēram, dzīvojamā + sabiedriskā apbūve; ražošanas + komercdarbības apbūve), ja tas atbilst vietējām attīstības vajadzībām un ir nodrošināta inženierinfrastruktūra.”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Esošo un plānoto ielu sarkanās līnijas nosaka teritorijas plānojuma vai lokālplānojuma apbūves noteikumos vai detālplānojuma teritorijas izmantošanas un apbūves nosacījumos un atkarībā no detalizācijas pakāpes attēlo grafiskajā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grafiskajā daļā tiek attēloti gan zonējumi, gan informatīvas teritorijas, kas bieži maldina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cilvēki nespēj nošķirt – kas ir tiesiski saistošs, kas tikai informatīvs. Turklāt apgrūtinājumu dublēšana rada nesaskaņotību starp TP un ATIS.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noteikt, ka grafikā obligāti ir tikai funkcionālais zonējums un saistošie noteikumi. Apgrūtinājumi – skatāmi ATIS, un uz to izdarāma atsauce. Informatīvās zonas – tikai atsevišķā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prakse: Igaunijā un Somijā plāna grafiskajā daļā ir tikai juridiski saistošais; visi pārējie dati ir kā informatīvie pielikumi vai pieejami valsts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 Teritorijas plānojuma grafiskajā daļā attēlo tikai funkcionālās zonas un pašvaldības teritorijas izmantošanas un apbūves noteikumos paredzētos izmantošanas nosacījumus. Informatīvas teritorijas (piemēram, trokšņu ietekmes zonas, vizuālās ietekmes zonas, plūdu riska teritorijas) var pievienot atsevišķā informatīvā kartē. Īpašie aprobežojumi un apgrūtinājumi skatāmi Apgrūtināto teritoriju informācijas sistēmā (ATIS) un nav atkārtoti attēlojami teritorijas plānojuma grafiskajā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06.10.2025.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06.10.2025.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