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23-TA-1727: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pastiprināta robežapsardzības sistēmas darbības režīma izsludināšanu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Ņemot vērā nesamērīgi lielo konstatēto Latvijas Republikas–Baltkrievijas Republikas valsts robežas nelikumīgās šķērsošanas un tās mēģinājumu gadījumu skaitu, pamatojoties uz Latvijas Republikas valsts robežas likuma 35.</w:t>
            </w:r>
            <w:r w:rsidR="00000000" w:rsidRPr="00000000" w:rsidDel="00000000">
              <w:rPr>
                <w:vertAlign w:val="superscript"/>
                <w:rtl w:val="0"/>
              </w:rPr>
              <w:t xml:space="preserve">1</w:t>
            </w:r>
            <w:r w:rsidR="00000000" w:rsidRPr="00000000" w:rsidDel="00000000">
              <w:rPr>
                <w:rtl w:val="0"/>
              </w:rPr>
              <w:t xml:space="preserve"> pantā noteikto, lai nodrošinātu valsts robežas neaizskaramību un valsts apdraudējuma novēršanu, izsludināt pastiprinātu robežapsardzības sistēmas darbības režīmu no 2023. gada 11. augusta līdz 2024. gada 10. februārim šādās administratīvajās teritorijās: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Ludzas novadā: Blontu pagastā; Briģu pagastā; Istras pagastā; Lauderu pagastā; Nirzas pagastā; Pasienes pagastā; Pildas pagastā; Rundēnu pagastā; Zaļesjes pagastā; Zilupes pilsētā;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Krāslavas novadā: Andrupenes pagastā; Andzeļu pagastā; Asūnes pagastā; Aulejas pagastā; Bērziņu pagastā; Dagdas pagastā; Dagdas pilsētā; Ezernieku pagastā; Grāveru pagastā; Indras pagastā; Izvaltas pagastā; Kalniešu pagastā; Kaplavas pagastā; Kastuļinas pagastā; Kombuļu pagastā; Konstantinovas pagastā; Krāslavas pagastā; Krāslavas pilsētā; Ķepovas pagastā; Piedrujas pagastā; Robežnieku pagastā; Skaistas pagastā; Svariņu pagastā; Šķaunes pagastā; Šķeltovas pagastā; Ūdrīšu pagastā;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Augšdaugavas novadā: Ambeļu pagastā; Biķernieku pagastā; Demenes pagastā; Kalkūnes pagastā; Laucesas pagastā; Līksnas pagastā; Maļinovas pagastā; Medumu pagastā; Naujenes pagastā; Salienas pagastā; Skrudalienas pagastā; Sventes pagastā; Šēderes pagastā; Tabores pagastā; Vecsalienas pagastā; Višķu pagastā;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Daugavpils valstspilsētā.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projekta "Par pastiprināta robežapsardzības sistēmas darbības režīma izsludināšanu" (turpmāk – projekts) 1. punktā ir paredzēts izsludināt pastiprinātu robežapsardzības sistēmas darbības režīmu no 2023. gada 11. augusta līdz 2024. gada 10. februārim, proti, uz sešiem mēnešiem. Latvijas Republikas valsts robežas likuma 35.</w:t>
            </w:r>
            <w:r w:rsidR="00000000" w:rsidRPr="00000000" w:rsidDel="00000000">
              <w:rPr>
                <w:vertAlign w:val="superscript"/>
                <w:rtl w:val="0"/>
              </w:rPr>
              <w:t xml:space="preserve">1</w:t>
            </w:r>
            <w:r w:rsidR="00000000" w:rsidRPr="00000000" w:rsidDel="00000000">
              <w:rPr>
                <w:rtl w:val="0"/>
              </w:rPr>
              <w:t xml:space="preserve"> panta ceturtā daļa noteic, ka Ministru kabinetam ir tiesības izsludināt pastiprinātu robežapsardzības darbības režīmu uz laiku līdz sešiem mēnešiem. No minētā izriet, ka Ministru kabinetam, izsludinot minēto režīmu, ir jānovērtē, uz cik ilgu laiku tas būtu izsludināms, jo seši mēneši ir maksimālais šāda režīma izsludināšanas laiks, nevis minimālais laiks. Ievērojot minēto, lūdzam papildināt projekta sākotnējās ietekmes novērtējuma ziņojumu (turpmāk – anotācija) ar skaidrojumu, kāpēc pastiprinātu robežapsardzības sistēmas darbības režīmu nepieciešams izsludināt uz maksimālo likumā paredzēto termiņu, proti, sešiem mēnešiem.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robežsardzei veikt pastiprinātu Latvijas Republikas–Baltkrievijas Republikas valsts robežas robežuzraudzību.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 punktā ir paredzēts uzdot Valsts robežsardzei veikt pastiprinātu Latvijas Republikas – Baltkrievijas Republikas valsts robežas robežuzraudzību. Lūdzam skaidrot anotācijā, ko nozīmē "veikt pastiprinātu robežuzraudzību". Vēršam uzmanību uz to, ka Valsts robežsardzes likumā nav skaidrots, kas ir robežuzraudzība, savukārt Latvijas Republikas valsts robežas likumā robežuzraudzība ir minēta, taču nav skaidrots, kādas darbības tās ietvaros veicamas. Tādējādi nav saprotams, kas ir standarta robežuzraudzība un secīgi, kas būs pastiprināta robežuzraudzība. Projekta 1. punkts paredz izsludināt pastiprinātu robežapsardzības sistēmas darbības režīmu, savukārt projekta 3. un turpmākie punkti paredz papildu uzdevumus noteiktām institūcijām, tostarp, Valsts robežsardzei. Ievērojot minēto, ja ar pastiprinātu robežuzraudzību saprotamas projektā paredzētās darbības, projekta 2. punkts ir deklaratīvs, jo pēc būtības ir bez saturiska ietvara. Savukārt, ja ar pastiprinātu robežuzraudzību saprotams, kas vairāk par projektā ietverto regulējumu, nepieciešams skaidrot, ko tā ietver.</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Nacionālajiem bruņotajiem spēkiem un Valsts policijai sniegt nepieciešamo atbalstu Valsts robežsardzei Latvijas Republikas–Baltkrievijas Republikas valsts robežas robežapsardzības nodrošināšanā, lai nepieļautu robežas nelikumīgu šķērsošanu.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anotācijā, no kura normatīvā akta izriet Ministru kabineta tiesības uzlikt par pienākumu Nacionālajiem bruņotajiem spēkiem un Valsts policijai sniegt atbalstu Valsts robežsardzei. Tieslietu ministrija vairākkārtīgi ir norādījusi, ka Valsts robežsardzes un Nacionālo bruņoto spēku sadarbība izriet no Valsts robežsardzes likuma 5. panta pirmās daļas 4. punkta. Likuma "Par policiju" 11. panta 9. punkts paredz, ka policijas darbiniekam savas kompetences ietvaros ir pienākums palīdzēt Valsts robežsardzei ārvalstnieku un bezvalstnieku ieceļošanas, uzturēšanās, izceļošanas un tranzīta noteikumu ievērošanas kontrolē un profilaksē. Savukārt Valsts robežsardzes sadarbība ar citām iestādēm īstenojama Valsts pārvaldes iekārtas likuma VII nodaļā noteiktajā kārtībā. Likuma "Par ārkārtējo situāciju un izņēmuma stāvokli" 8. panta otrā daļa paredz, ka, izsludinot ārkārtējo situāciju, Ministru kabinetam ir tiesības noteikt arī valsts pārvaldes un pašvaldību institūciju kompetenci valsts apdraudējuma novēršanā vai pārvarēšanā. 2023. gada 22. jūnija likuma "Grozījums Latvijas Republikas valsts robežas likumā" izstrādes laikā Tieslietu ministrija norādīja, ka, ja ir nepieciešams dot Ministru kabinetam tiesības uzdot papildu uzdevumus veikt iestādēm, kas ikdienas darbā nav iesaistītas robežuzraudzībā, attiecīgs regulējums ir paredzams minētajā likumā. Neskatoties uz minēto, Latvijas Republikas valsts robežas likuma 35.</w:t>
            </w:r>
            <w:r w:rsidR="00000000" w:rsidRPr="00000000" w:rsidDel="00000000">
              <w:rPr>
                <w:vertAlign w:val="superscript"/>
                <w:rtl w:val="0"/>
              </w:rPr>
              <w:t xml:space="preserve">1</w:t>
            </w:r>
            <w:r w:rsidR="00000000" w:rsidRPr="00000000" w:rsidDel="00000000">
              <w:rPr>
                <w:rtl w:val="0"/>
              </w:rPr>
              <w:t xml:space="preserve"> pantā Ministru kabinetam nav dotas tiesības noteikt papildu uzdevumus valsts pārvaldes un pašvaldību institūcijām pastiprināta robežapsardzības sistēmas darbības režīma laikā.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Valsts robežsardzes amatpersonām ar speciālajām dienesta pakāpēm ir tiesības ierobežot vai aizliegt speciālo caurlaižu izsniegšanu, kas nepieciešamas, lai uzturētos pierobežas joslā, patrulēšanas joslā un robežzīmju uzraudzības joslā.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vai precizēt projekta 4. punktu, ņemot vērā to, ka tajā ietvertā regulējuma noteikšana neizriet no Latvijas Republikas valsts robežas likuma 35.</w:t>
            </w:r>
            <w:r w:rsidR="00000000" w:rsidRPr="00000000" w:rsidDel="00000000">
              <w:rPr>
                <w:vertAlign w:val="superscript"/>
                <w:rtl w:val="0"/>
              </w:rPr>
              <w:t xml:space="preserve">1</w:t>
            </w:r>
            <w:r w:rsidR="00000000" w:rsidRPr="00000000" w:rsidDel="00000000">
              <w:rPr>
                <w:rtl w:val="0"/>
              </w:rPr>
              <w:t xml:space="preserve"> panta. Vēršam uzmanību uz to, ka Latvijas Republikas valsts robežas likuma 35.</w:t>
            </w:r>
            <w:r w:rsidR="00000000" w:rsidRPr="00000000" w:rsidDel="00000000">
              <w:rPr>
                <w:vertAlign w:val="superscript"/>
                <w:rtl w:val="0"/>
              </w:rPr>
              <w:t xml:space="preserve">1</w:t>
            </w:r>
            <w:r w:rsidR="00000000" w:rsidRPr="00000000" w:rsidDel="00000000">
              <w:rPr>
                <w:rtl w:val="0"/>
              </w:rPr>
              <w:t xml:space="preserve"> panta otrās daļas 9. punkts dod Ministru kabinetam tiesības ierobežot tiesības personām atrasties noteiktās vietās bez atļaujas. No minētā regulējuma izriet Ministru kabineta tiesības ierobežot personu atrašanos noteiktās vietās, ja tām nav atļaujas, nevis ierobežot speciālo caurlaižu izsniegšanu vai aizliegt šādu caurlaižu izsniegšanu.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Noteikt, ka Neatliekamās medicīniskās palīdzības dienests un valsts un pašvaldību stacionārās ārstniecības iestādes pēc Valsts robežsardzes lūguma nodrošina nepieciešamo medicīnisko palīdzību šā rīkojuma 8. punktā minētajām personām. Neatliekamās medicīniskās palīdzības dienestam ir tiesības veidot un aprīkot papildu brigādes, lai nodrošinātu nepieciešamo medicīnisko palīdzību, tai skaitā lai novērtētu minēto personu veselības stāvokli.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anotācijā, no kura normatīvā akta izriet Ministru kabineta tiesības uzlikt par pienākumu Neatliekamās medicīniskās palīdzības dienestam un valsts un pašvaldību stacionārajām ārstniecības iestādēm nodrošināt noteiktas personas ar nepieciešamo medicīnisko palīdzību. Valsts robežsardzes sadarbība ar citām iestādēm īstenojama Valsts pārvaldes iekārtas likuma VII nodaļā noteiktajā kārtībā. Likuma "Par ārkārtējo situāciju un izņēmuma stāvokli" 8. panta otrā daļa paredz, ka, izsludinot ārkārtējo situāciju, Ministru kabinetam ir tiesības noteikt arī valsts pārvaldes un pašvaldību institūciju kompetenci valsts apdraudējuma novēršanā vai pārvarēšanā. 2023. gada 22. jūnija likuma "Grozījums Latvijas Republikas valsts robežas likumā" izstrādes laikā Tieslietu ministrija norādīja, ka, ja ir nepieciešams dot Ministru kabinetam tiesības uzdot papildu uzdevumus veikt iestādēm, kas ikdienas darbā nav iesaistītas robežuzraudzībā, attiecīgs regulējums ir paredzams minētajā likumā. Neskatoties uz minēto, Latvijas Republikas valsts robežas likuma 35.</w:t>
            </w:r>
            <w:r w:rsidR="00000000" w:rsidRPr="00000000" w:rsidDel="00000000">
              <w:rPr>
                <w:vertAlign w:val="superscript"/>
                <w:rtl w:val="0"/>
              </w:rPr>
              <w:t xml:space="preserve">1</w:t>
            </w:r>
            <w:r w:rsidR="00000000" w:rsidRPr="00000000" w:rsidDel="00000000">
              <w:rPr>
                <w:rtl w:val="0"/>
              </w:rPr>
              <w:t xml:space="preserve"> pantā Ministru kabinetam nav dotas tiesības noteikt papildu uzdevumus valsts pārvaldes un pašvaldību institūcijām pastiprināta robežapsardzības sistēmas darbības režīma laikā. Vienlaikus uzskatām, ka Neatliekamās medicīniskās palīdzības dienestam un valsts un pašvaldību stacionārajām ārstniecības iestādēm ir pienākums nodrošināt visas personas ar nepieciešamo medicīnisko palīdzību, tāpēc nav saprotama šāda pienākuma noteikšana 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Valsts robežsardzes un Valsts policijas amatpersonām ar speciālo dienesta pakāpi, kā arī Valsts drošības dienesta amatpersonām, kuras īsteno šā rīkojuma izpildei nepieciešamos pasākumus, var noteikt tādu dienesta pienākumu izpildes laiku virs noteiktā dienesta pienākumu izpildes laika, kas pārsniedz Iekšlietu ministrijas sistēmas iestāžu un Ieslodzījuma vietu pārvaldes amatpersonu ar speciālajām dienesta pakāpēm dienesta gaitas likumā vai Valsts drošības iestāžu likumā noteikto maksimālo dienesta pienākumu izpildes laiku, ja attiecīgi Valsts robežsardzes, Valsts policijas vai Valsts drošības dienesta priekšnieks vai viņa pilnvarota amatpersona konstatējusi, ka tas nepieciešams operatīvai šā rīkojuma izpildei paredzēto pasākumu īstenošanai. Valsts robežsardzes, Valsts policijas un Valsts drošības dienesta darbiniekiem, kuri īsteno šā rīkojuma izpildei nepieciešamos pasākumus, var noteikt tādu virsstundu darba laiku, kas pārsniedz Darba likumā noteikto maksimālo virsstundu darba laiku, ja attiecīgi Valsts robežsardzes, Valsts policijas vai Valsts drošības dienesta priekšnieks vai viņa pilnvarota amatpersona konstatējusi, ka tas nepieciešams operatīvai šā rīkojuma izpildei paredzēto pasākumu īstenošanai, un uz šādiem gadījumiem nav attiecināmi Darba likuma 136. panta ceturtās daļas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projekta 10. punkta pirmo teikumu, ņemot vērā to, ka tajā ietvertais regulējums jau izriet no Iekšlietu ministrijas sistēmas iestāžu un Ieslodzījuma vietu pārvaldes amatpersonu ar speciālajām dienesta pakāpēm dienesta gaitas likuma 29. panta un Valsts drošības iestāžu likuma 35. panta ceturtās daļas.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Valsts robežsardzes un Valsts policijas amatpersonām ar speciālo dienesta pakāpi, kā arī Valsts drošības dienesta amatpersonām, kuras īsteno šā rīkojuma izpildei nepieciešamos pasākumus, var noteikt tādu dienesta pienākumu izpildes laiku virs noteiktā dienesta pienākumu izpildes laika, kas pārsniedz Iekšlietu ministrijas sistēmas iestāžu un Ieslodzījuma vietu pārvaldes amatpersonu ar speciālajām dienesta pakāpēm dienesta gaitas likumā vai Valsts drošības iestāžu likumā noteikto maksimālo dienesta pienākumu izpildes laiku, ja attiecīgi Valsts robežsardzes, Valsts policijas vai Valsts drošības dienesta priekšnieks vai viņa pilnvarota amatpersona konstatējusi, ka tas nepieciešams operatīvai šā rīkojuma izpildei paredzēto pasākumu īstenošanai. Valsts robežsardzes, Valsts policijas un Valsts drošības dienesta darbiniekiem, kuri īsteno šā rīkojuma izpildei nepieciešamos pasākumus, var noteikt tādu virsstundu darba laiku, kas pārsniedz Darba likumā noteikto maksimālo virsstundu darba laiku, ja attiecīgi Valsts robežsardzes, Valsts policijas vai Valsts drošības dienesta priekšnieks vai viņa pilnvarota amatpersona konstatējusi, ka tas nepieciešams operatīvai šā rīkojuma izpildei paredzēto pasākumu īstenošanai, un uz šādiem gadījumiem nav attiecināmi Darba likuma 136. panta ceturtās daļas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projekta 10. punkta otro teikumu, ņemot vērā to, ka Latvijas Republikas valsts robežas likuma 35.</w:t>
            </w:r>
            <w:r w:rsidR="00000000" w:rsidRPr="00000000" w:rsidDel="00000000">
              <w:rPr>
                <w:vertAlign w:val="superscript"/>
                <w:rtl w:val="0"/>
              </w:rPr>
              <w:t xml:space="preserve">1</w:t>
            </w:r>
            <w:r w:rsidR="00000000" w:rsidRPr="00000000" w:rsidDel="00000000">
              <w:rPr>
                <w:rtl w:val="0"/>
              </w:rPr>
              <w:t xml:space="preserve"> pants neparedz Ministru kabinetam tiesības noteikt regulējumu, kas ir pretrunā Darba likuma 136. pantā noteiktajam.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Pilsonības un migrācijas lietu pārvaldes darbiniekiem un valsts civildienesta ierēdņiem, kuri izskata patvēruma meklētāja lietas un nodrošina patvēruma meklētāju izmitināšanu, var noteikt tādu virsstundu darba laiku, kas pārsniedz Darba likumā noteikto maksimālo virsstundu darba laiku, ja Pilsonības un migrācijas lietu pārvaldes priekšnieks vai viņa pilnvarota amatpersona konstatējusi, ka tas nepieciešams operatīvai patvēruma meklētāja lietu izskatīšanai un patvēruma meklētāju izmitināšanai. Uz šādiem gadījumiem nav attiecināmi Darba likuma 136. panta ceturtās daļas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projekta 11. punktu, ņemot vērā to, ka Latvijas Republikas valsts robežas likuma 35.</w:t>
            </w:r>
            <w:r w:rsidR="00000000" w:rsidRPr="00000000" w:rsidDel="00000000">
              <w:rPr>
                <w:vertAlign w:val="superscript"/>
                <w:rtl w:val="0"/>
              </w:rPr>
              <w:t xml:space="preserve">1</w:t>
            </w:r>
            <w:r w:rsidR="00000000" w:rsidRPr="00000000" w:rsidDel="00000000">
              <w:rPr>
                <w:rtl w:val="0"/>
              </w:rPr>
              <w:t xml:space="preserve"> pants neparedz Ministru kabinetam tiesības noteikt regulējumu, kas ir pretrunā Darba likuma 136. pantā noteiktajam.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Neatliekamās medicīniskās palīdzības dienestā un valsts un pašvaldības stacionārajās ārstniecības iestādēs nodarbinātajiem, kuri īsteno šā rīkojuma izpildei nepieciešamos pasākumus, var noteikt tādu virsstundu darba laiku, kas pārsniedz Darba likumā un Ārstniecības likuma 53.</w:t>
            </w:r>
            <w:r w:rsidR="00000000" w:rsidRPr="00000000" w:rsidDel="00000000">
              <w:rPr>
                <w:vertAlign w:val="superscript"/>
                <w:rtl w:val="0"/>
              </w:rPr>
              <w:t xml:space="preserve">1</w:t>
            </w:r>
            <w:r w:rsidR="00000000" w:rsidRPr="00000000" w:rsidDel="00000000">
              <w:rPr>
                <w:rtl w:val="0"/>
              </w:rPr>
              <w:t xml:space="preserve"> panta otrajā daļā noteikto maksimālo virsstundu darba laiku, un uz šādiem gadījumiem nav attiecināmi Darba likuma 136. panta ceturtās daļas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projekta 12. punktu, ņemot vērā to, ka Latvijas Republikas valsts robežas likuma 35.</w:t>
            </w:r>
            <w:r w:rsidR="00000000" w:rsidRPr="00000000" w:rsidDel="00000000">
              <w:rPr>
                <w:vertAlign w:val="superscript"/>
                <w:rtl w:val="0"/>
              </w:rPr>
              <w:t xml:space="preserve">1</w:t>
            </w:r>
            <w:r w:rsidR="00000000" w:rsidRPr="00000000" w:rsidDel="00000000">
              <w:rPr>
                <w:rtl w:val="0"/>
              </w:rPr>
              <w:t xml:space="preserve"> pants neparedz Ministru kabinetam tiesības paredzēt regulējumu, kas ir pretrunā Darba likuma 136. pantā noteiktajam. Vienlaikus vēršam uzmanību uz to, ka Ārstniecības likuma 53.</w:t>
            </w:r>
            <w:r w:rsidR="00000000" w:rsidRPr="00000000" w:rsidDel="00000000">
              <w:rPr>
                <w:vertAlign w:val="superscript"/>
                <w:rtl w:val="0"/>
              </w:rPr>
              <w:t xml:space="preserve">1</w:t>
            </w:r>
            <w:r w:rsidR="00000000" w:rsidRPr="00000000" w:rsidDel="00000000">
              <w:rPr>
                <w:rtl w:val="0"/>
              </w:rPr>
              <w:t xml:space="preserve"> pants 2022. gada 1. janvārī ir zaudējis spēku.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Valsts robežsardzes un Valsts policijas amatpersonām ar speciālo dienesta pakāpi un darbiniekiem, kā arī Valsts drošības dienesta amatpersonām un darbiniekiem, kuri īsteno šā rīkojuma izpildei nepieciešamos pasākumus, nosaka piemaksu par darbu paaugstināta riska un slodzes apstākļos līdz 50 procentu apmēram no tiem noteiktās stundas algas likmes. Piemaksas piešķiršanas nosacījumus un kārtību nosaka iekšlietu ministrs. Ar piemaksām saistītos izdevumus sedz no valsts budžeta programmas 02.00.00 "Līdzekļi neparedzētiem gadījumiem" atbilstoši faktiski nepieciešamajam apmēram.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projekta 13. punkta pirmo un otro teikumu, ņemot vērā to, ka Latvijas Republikas valsts robežas likuma 35.</w:t>
            </w:r>
            <w:r w:rsidR="00000000" w:rsidRPr="00000000" w:rsidDel="00000000">
              <w:rPr>
                <w:vertAlign w:val="superscript"/>
                <w:rtl w:val="0"/>
              </w:rPr>
              <w:t xml:space="preserve">1</w:t>
            </w:r>
            <w:r w:rsidR="00000000" w:rsidRPr="00000000" w:rsidDel="00000000">
              <w:rPr>
                <w:rtl w:val="0"/>
              </w:rPr>
              <w:t xml:space="preserve"> pants neparedz Ministru kabinetam tiesības noteikt šādu regulējumu. Vēršam uzmanību uz to, ka piemaksas konkrētām amatpersonām un darbiniekiem piešķiramas saskaņā ar Valsts un pašvaldību institūciju amatpersonu un darbinieku atlīdzības likumā noteikto.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Par dienesta pienākumu izpildes laiku, piedaloties šā rīkojuma īstenošanai nepieciešamajos pasākumos, Nacionālo bruņoto spēku karavīram papildus mēnešalgai izmaksā piemaksu līdz 50 procentu apmēram no viņam noteiktās mēnešalgas. Zemessargam par katru dienu, kad tas veicis šā rīkojuma izpildei nepieciešamos pasākumus, izmaksā dienesta uzdevumu izpildes kompensāciju normatīvajos aktos noteiktajā apmērā, to reizinot ar koeficientu līdz 1,5. Ar piemaksu saistītos izdevumus sedz no valsts budžeta programmas 02.00.00 "Līdzekļi neparedzētiem gadījumiem" atbilstoši faktiski nepieciešamajam apmēram. Šajā punktā minētās piemaksas un kompensācijas noteikšanas kritērijus un piešķiršanas kārtību nosaka aizsardzības ministrs.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projekta 15. punkta pirmo un otro teikumu, ņemot vērā to, ka Latvijas Republikas valsts robežas likuma 35.</w:t>
            </w:r>
            <w:r w:rsidR="00000000" w:rsidRPr="00000000" w:rsidDel="00000000">
              <w:rPr>
                <w:vertAlign w:val="superscript"/>
                <w:rtl w:val="0"/>
              </w:rPr>
              <w:t xml:space="preserve">1</w:t>
            </w:r>
            <w:r w:rsidR="00000000" w:rsidRPr="00000000" w:rsidDel="00000000">
              <w:rPr>
                <w:rtl w:val="0"/>
              </w:rPr>
              <w:t xml:space="preserve"> pants neparedz Ministru kabinetam tiesības noteikt šādu regulējumu. Vēršam uzmanību uz to, ka piemaksas piešķiramas saskaņā ar Valsts un pašvaldību institūciju amatpersonu un darbinieku atlīdzības likumā vai speciālajos likumos noteikto.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23-TA-1727</w:t>
    </w:r>
    <w:r>
      <w:br/>
    </w:r>
    <w:r w:rsidR="00000000" w:rsidRPr="00000000" w:rsidDel="00000000">
      <w:rPr>
        <w:rtl w:val="0"/>
      </w:rPr>
      <w:t xml:space="preserve">Izdrukāts 19.07.2023. 14.58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23-TA-1727</w:t>
    </w:r>
    <w:r>
      <w:br/>
    </w:r>
    <w:r w:rsidR="00000000" w:rsidRPr="00000000" w:rsidDel="00000000">
      <w:rPr>
        <w:rtl w:val="0"/>
      </w:rPr>
      <w:t xml:space="preserve">Izdrukāts 19.07.2023. 14.58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Atzinumi_23-TA-1727.docx</dc:title>
</cp:coreProperties>
</file>

<file path=docProps/custom.xml><?xml version="1.0" encoding="utf-8"?>
<Properties xmlns="http://schemas.openxmlformats.org/officeDocument/2006/custom-properties" xmlns:vt="http://schemas.openxmlformats.org/officeDocument/2006/docPropsVTypes"/>
</file>