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Sabiedrībai "Altum" ir tiesības bez maksas pieprasīt un saņemt tiešu pieeju datiem valsts informācijas sistēmās, datubāzēs un reģistros tādā apjomā, kāds nepieciešams atbalsta programmas īstenošanai un atbalsta sniegšanai komersantam atbilstoši šiem noteikumiem. Lai nodrošinātu pieeju datiem, sabiedrība "Altum", ja nepieciešams, slēdz vienošanos ar attiecīgās valsts informācijas sistēmas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paredz, ka sabiedrībai "Altum" ir tiesības bez maksas pieprasīt un saņemt tiešu pieeju datiem valsts informācijas sistēmās, datubāzēs un reģistros tādā apjomā, kāds nepieciešams atbalsta programmas īstenošanai un atbalsta sniegšanai komersantam atbilstoši šiem noteikumiem. Lai nodrošinātu pieeju datiem, sabiedrība "Altum", ja nepieciešams, slēdz vienošanos ar attiecīgās valsts informācijas sistēmas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sadaļā skaidrots, ka sabiedrībai “Altum” ir tiesības bez maksas pieprasīt un saņemt pieeju datiem valsts informācijas sistēmās tādā apjomā, kādā tas nepieciešams pasākumu īstenošanai un atbalsta sniegšanai komersantiem šo noteikumu ietvaros, t.sk. sagatavoto un Būvniecības informācijas sistēmā reģistrēto dokumentāciju (BIS1; BIS2), Zemesgramata.lv; Kadastrs.lv; Valsts vides dienesta atļauju reģistram (ETS, A/B piesārņ. darbība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 Vispārīgās datu aizsardzības regulas 5. panta 1. punktā minētajiem personas datu apstrādes pamatprincipiem, jo īpaši godprātības un pārredzamības principa, kā arī 6. panta 3. punkta izriet, ka publiska iestāde var veikt personas datu apstrādi, kas noteikta Savienības tiesību aktā vai dalībvalsts tiesību aktā, proti, normatīvā aktā ir jābūt noteiktiem plānotās personas datu apstrādes noteikumiem, tai skaitā, valsts informācijas sistēmām un reģistriem un datu apjomam, kuru ir plānots apstrādāt par fizisku personu, personas datu glabāšanas termiņam.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tādu prasību, kas paredzētu fiziskas personas datu apstrādi. Vienlaikus no noteikumu projekta anotācijas izriet, ka sabiedrībai “Altum” būs tiesības piekļūt un apstrādāt valsts informācijas sistēmās un reģistros esošos datus, tai skaitā, fizisko personu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sabiedrībai “Altum” paredzēts apstrādāt arī fizisku personu datus, tad papildināt noteikumus ar attiecīgu regulējumu, kas paredz personas datu apstrādes noteikumus, vai gadījumā, ja minētā apstrāde ir noregulēta citā normatīvā aktā, papildināt anotācijas 8.1.13.sadaļu ar attiecīgu informāciju (normatīvais akts un konkrētas normas uz kuru datu veidu un kritēriju tas 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sabiedrībai “Altum” nav paredzēts apstrādāt fizisku personu datus, tad anotācijā skaidri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sabiedrībai "Altum" tiek saglabātas tiesības piekļūt valsts informācijas sistēmām un apstrādāt sistēmās esošos datus, tai skaitā fizisku personu datus, lūdzam aizpildīt anotācijas 8.1.13. sadaļu ar informāciju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15.01.2025.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15.01.2025.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