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māksliniecisko kolektīvu vadītāju darba samaksas finansēšanas kārtību no 2024. gada”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12.09.2023. 20.07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12.09.2023. 20.07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