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2023. gadā spēkā esošo kadastrālo vērtību un kadastrālās vērtēšanas metodikas izmantošanu nekustamā īpašuma nodokļa aprēķinam 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LDDK 24.05.2024. atzinumā izteiktiem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ministrijai (Valsts zemes dienestam) izstrādāt un tieslietu ministram līdz 2027. gada 15. jūnijam iesniegt Ministru kabinetā kadastrālo vērtēšanu regulējošo normatīvo aktu projektus atbilstoši šī informatīvā ziņojuma 2. sadaļā aprakstītajam kadastrālās vērtēšanas pilnveides otrajam posmam.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Nekustamā īpašuma valsts kadastra likuma Pārejas noteikumu 50.punkts atļauj Ministru kabinetam jaunu kadastrālo vērtību bāzi, kas izbeigs divu kadastrālo vērtību: fiskālās un universālās darbību un atjaunos vienotu kadastrālo vērtību, kas tiks izmantota arī nodokļu aprēķinos, apstiprināt līdz 2027.gada 15.jūnijam, tomēr </w:t>
            </w:r>
            <w:r w:rsidR="00000000" w:rsidRPr="00000000" w:rsidDel="00000000">
              <w:rPr>
                <w:b w:val="1"/>
                <w:rtl w:val="0"/>
              </w:rPr>
              <w:t xml:space="preserve">ja šis uzdevums tiks izpildīts šajā pēdējā termiņā (15.07.2027.),</w:t>
            </w:r>
            <w:r w:rsidR="00000000" w:rsidRPr="00000000" w:rsidDel="00000000">
              <w:rPr>
                <w:rtl w:val="0"/>
              </w:rPr>
              <w:t xml:space="preserve"> vienotā jaunā kadastrālo vērtību bāze nodokļiem b</w:t>
            </w:r>
            <w:r w:rsidR="00000000" w:rsidRPr="00000000" w:rsidDel="00000000">
              <w:rPr>
                <w:b w:val="1"/>
                <w:rtl w:val="0"/>
              </w:rPr>
              <w:t xml:space="preserve">ūs piemērojama no 2029.gada 1.janvāra. </w:t>
            </w:r>
            <w:r w:rsidR="00000000" w:rsidRPr="00000000" w:rsidDel="00000000">
              <w:rPr>
                <w:rtl w:val="0"/>
              </w:rPr>
              <w:t xml:space="preserve">Tā kā uzdevuma izpilde ir atkarīga arī no tā vai Valsts zemes dienestam tiks piešķirti līdzekļi kadastrālās vērtēšanas IT sistēmas izmaiņām, </w:t>
            </w:r>
            <w:r w:rsidR="00000000" w:rsidRPr="00000000" w:rsidDel="00000000">
              <w:rPr>
                <w:u w:val="single"/>
                <w:rtl w:val="0"/>
              </w:rPr>
              <w:t xml:space="preserve">Ministru kabineta lēmumam attiecībā uz termiņu </w:t>
            </w:r>
            <w:r w:rsidR="00000000" w:rsidRPr="00000000" w:rsidDel="00000000">
              <w:rPr>
                <w:rtl w:val="0"/>
              </w:rPr>
              <w:t xml:space="preserve">būtu  jābūt konkrētākam un </w:t>
            </w:r>
            <w:r w:rsidR="00000000" w:rsidRPr="00000000" w:rsidDel="00000000">
              <w:rPr>
                <w:u w:val="single"/>
                <w:rtl w:val="0"/>
              </w:rPr>
              <w:t xml:space="preserve">būtu jābūt sasaistītam ar nepieciešamajām izmaiņām IT sistēmās, bez kurām uzdevuma izpilde nav iespējama, pat ja normatīvie akti tiktu pieņemti.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Finanšu ministrija savā Nekustamā īpašuma objektu aplikšanas ar nodokļiem izvērtējumā un tālākos rīcības scenārijos, kas sagatavoti pirms 2024.gada 30.maija likuma "Grozījumi Nekustamā īpašuma valsts kadastra likumā" pieņemšanas un pēc šī informatīvā ziņojuma projekta saskaņošanas uzsākšanas, ir rosinājusi jaunās kadastrālās vērtības nodokļiem piemērot jau no 2026.gada. Atbilstoši Nekustamā īpašuma valsts kadastra likuma Pārejas noteikumu 50.punktam, kas stājās spēkā šā gada 27.jūnijā, lai jaunās bāzes vērtības būtu piemērojamas nodokļiem no 2026.gada 1.janvāra, Ministru kabinetam tās bija jāapstiprina līdz 2024.gada 15.jūnijam.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ir noprotama Finanšu ministrijas vēlme jaunās bāzes vērtības uzsākt piemērot ātrāk, nekā 2029.gadā, kā to paredz Tieslietu ministrijas sagatavotais Ministru kabineta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lūdzam precīzi noteikt - </w:t>
            </w:r>
            <w:r w:rsidR="00000000" w:rsidRPr="00000000" w:rsidDel="00000000">
              <w:rPr>
                <w:b w:val="1"/>
                <w:u w:val="single"/>
                <w:rtl w:val="0"/>
              </w:rPr>
              <w:t xml:space="preserve">kādos termiņos Ministru kabinets plāno pieņemt Nekustamā īpašuma valsts kadastra likuma Pārejas noteikumu 50.punktā paredzēto jauno kadastrālo vērtību bāzi, dodot attiecīgu uzdevumu Tieslietu ministrijai- iesniegt šīs bāzes projektu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ja Ministru kabinets uzdos Tieslietu ministrijai iesniegt Ministru kabinetā jauno kadastrālo vērtību bāzi, lai </w:t>
            </w:r>
            <w:r w:rsidR="00000000" w:rsidRPr="00000000" w:rsidDel="00000000">
              <w:rPr>
                <w:b w:val="1"/>
                <w:u w:val="single"/>
                <w:rtl w:val="0"/>
              </w:rPr>
              <w:t xml:space="preserve">Ministru kabinets to varētu apstiprināt:</w:t>
            </w:r>
            <w:r w:rsidR="00000000" w:rsidRPr="00000000" w:rsidDel="00000000">
              <w:rPr>
                <w:b w:val="1"/>
                <w:u w:val="single"/>
                <w:rtl w:val="0"/>
              </w:rPr>
              <w:t xml:space="preserve">- līdz 2025.gada 15.jūnijam</w:t>
            </w:r>
            <w:r w:rsidR="00000000" w:rsidRPr="00000000" w:rsidDel="00000000">
              <w:rPr>
                <w:rtl w:val="0"/>
              </w:rPr>
              <w:t xml:space="preserve">, nodokļiem tā būs piemērojama </w:t>
            </w:r>
            <w:r w:rsidR="00000000" w:rsidRPr="00000000" w:rsidDel="00000000">
              <w:rPr>
                <w:b w:val="1"/>
                <w:u w:val="single"/>
                <w:rtl w:val="0"/>
              </w:rPr>
              <w:t xml:space="preserve">no 2027.gada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u w:val="single"/>
                <w:rtl w:val="0"/>
              </w:rPr>
              <w:t xml:space="preserve"> līdz 2026.gada 15.jūnijam</w:t>
            </w:r>
            <w:r w:rsidR="00000000" w:rsidRPr="00000000" w:rsidDel="00000000">
              <w:rPr>
                <w:rtl w:val="0"/>
              </w:rPr>
              <w:t xml:space="preserve">, nodokļiem tā būs piemērojama </w:t>
            </w:r>
            <w:r w:rsidR="00000000" w:rsidRPr="00000000" w:rsidDel="00000000">
              <w:rPr>
                <w:b w:val="1"/>
                <w:u w:val="single"/>
                <w:rtl w:val="0"/>
              </w:rPr>
              <w:t xml:space="preserve">no 2028.gada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u w:val="single"/>
                <w:rtl w:val="0"/>
              </w:rPr>
              <w:t xml:space="preserve"> līdz 2027.gada 15.jūnijam</w:t>
            </w:r>
            <w:r w:rsidR="00000000" w:rsidRPr="00000000" w:rsidDel="00000000">
              <w:rPr>
                <w:rtl w:val="0"/>
              </w:rPr>
              <w:t xml:space="preserve">, nodokļiem tā būs piemērojama </w:t>
            </w:r>
            <w:r w:rsidR="00000000" w:rsidRPr="00000000" w:rsidDel="00000000">
              <w:rPr>
                <w:b w:val="1"/>
                <w:u w:val="single"/>
                <w:rtl w:val="0"/>
              </w:rPr>
              <w:t xml:space="preserve">no 2029.gada 1.janvāra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Tieslietu ministrijai dodamā uzdevuma termiņš ir jānosaka tāds, kas paredz arī laiku starp bāzes projekta iesniegšanu un bāzes pieņemšanu Ministru kabinetā. Vēršam uzmanību, ka atbilstoši likuma 68.panta otrajai daļai, ja Ministru kabinets minēto bāzi apstiprinās, piemēram, 2027.gada 30.jūnijā, tā nodokļiem būs piemērojama no 2030.gada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Nekustamā īpašuma valsts kadastra likuma Pārejas noteikumu 49.punkts nosaka, ka Kadastrālo vērtību bāzē, ko piemēros no 2029.gada, ir jāsāk piemērot likuma 66.panta otrās daļas 6.punktā noteiktais vienotā īpašuma novērtēšanas princips. Tādejādi, ja Ministru kabinets likuma Pārejas noteikumos noteikto kadastrālo vērtību bāzi apstiprinās tikai laika posmā no 2026.gada 16.jūnija līdz 2027.gada 15.jūnijam, šai bāzes projektā jāparedz arī Pārejas noteikumu 49.punkta izpilde, bet tā kā informatīvajā ziņojumā otrajā posmā to nav plānots darīt, bet tikai 3.posmā, tad uzdevuma izpilde- īstenot 2.posmā plānoto jānosaka tāda, lai Ministru kabinets apstiprinātu jauno kadastrālo vērtību bāzi tādā termiņā, lai tā būtu piemērojama pirms 2029.gada, vai arī - ja izpildes termiņš tiek noteikts tāds, lai Ministru kabinets apstiprinātu jauno kadastrālo vērtību bāzi tikai 2027.gada 15.jūnijā un tā būtu piemērojama tikai 2029.gadā, tad Ministru kabineta protokollēmumā būtu jāprecizē arī, ka jānodrošina Info ziņojuma trešajā posmā aprakstītais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(Valsts zemes dienestam) izstrādāt un tieslietu ministram līdz </w:t>
            </w:r>
            <w:r w:rsidR="00000000" w:rsidRPr="00000000" w:rsidDel="00000000">
              <w:rPr>
                <w:b w:val="1"/>
                <w:rtl w:val="0"/>
              </w:rPr>
              <w:t xml:space="preserve">__________</w:t>
            </w:r>
            <w:r w:rsidR="00000000" w:rsidRPr="00000000" w:rsidDel="00000000">
              <w:rPr>
                <w:rtl w:val="0"/>
              </w:rPr>
              <w:t xml:space="preserve">. gada </w:t>
            </w:r>
            <w:r w:rsidR="00000000" w:rsidRPr="00000000" w:rsidDel="00000000">
              <w:rPr>
                <w:b w:val="1"/>
                <w:rtl w:val="0"/>
              </w:rPr>
              <w:t xml:space="preserve">___________</w:t>
            </w:r>
            <w:r w:rsidR="00000000" w:rsidRPr="00000000" w:rsidDel="00000000">
              <w:rPr>
                <w:rtl w:val="0"/>
              </w:rPr>
              <w:t xml:space="preserve"> iesniegt Ministru kabinetā kadastrālo vērtēšanu regulējošo normatīvo aktu projektus atbilstoši šī informatīvā ziņojuma 2. sadaļā aprakstītajam kadastrālās vērtēšanas pilnveides otrajam posmam.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Pieņemt zināšanai, ja kadastrālo vērtību bāze tiks apstiprināta Ministru kabinetā līdz attiecīgā gada 15.jūnijam, tā, atbilstoši Nekustamā īpašuma valsts kadastra likuma Pārejas noteikumu 50.punktam, būs piemērojama vienotās kadastrālās vērtības aprēķinam no aiznākamā gada 1.janvāra.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Atļaut Tieslietu ministrijai (Valsts zemes dienestam) fiskālo kadastrālo vērtību darbības laikā, ņemot vērā piemērojamo spēkā esošo kadastrālo vērtību bāzi, veikt nepieciešamās darbības, lai  nodrošinātu līdzīgu nekustamo īpašumu kadastrālo vērtību savstarpēji labāku proporcionālo atbilstību.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likuma Pārejas noteikumu 43.</w:t>
            </w:r>
            <w:r w:rsidR="00000000" w:rsidRPr="00000000" w:rsidDel="00000000">
              <w:rPr>
                <w:vertAlign w:val="superscript"/>
                <w:rtl w:val="0"/>
              </w:rPr>
              <w:t xml:space="preserve">4</w:t>
            </w:r>
            <w:r w:rsidR="00000000" w:rsidRPr="00000000" w:rsidDel="00000000">
              <w:rPr>
                <w:rtl w:val="0"/>
              </w:rPr>
              <w:t xml:space="preserve"> punkts atļauj Ministru kabinetam lemt par piemērojamo normatīvo aktu izmaiņām attiecībā uz fiskālajām vērtībām to piemērošanas laikā, lai nodrošinātu savstarpēji labāku proporcionālo atbilstību.  Tādejādi tikai Ministru kabinets var lemt par normatīvo aktu izmaiņām, nevis Tieslietu ministrija. Tādejādi ir jāsvītro vārds 'atļaut'. Bet lai Ministru kabinets varētu lemt, tam ir jāuzdod attiecīgs uzdevums Tieslietu ministrijai- sagatavot un iesniegt Ministru kabinetā normatīvo aktu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gan OECD eksperti, gan Valsts kancelejas Inovācijas laboratorijā ir konstatēts, ka 'pašlaik kadastra sistēmā cenas tiek noteiktas vienlīdzīgā līmenī, tātad ļoti dārgiem un augstas klases īpašumiem ir līdzvērtīgi nodokļi kā zemākas vērtības īpašumiem" (atsauces pieejamas iepriekšējā LPS atzinumā), tad ir būtiski šo neatbilstību novērst pēc iespējas ātrāk, nodrošinot, ka tirgū visaugstāk vērtētiem īpašumiem kadastrālās vērtības, kas balstītas 2012.gada tirgus datos, ir vismaz tādā pat apmērā no to tirgus vērtībām, kādā kopš 2014.gada parasto īpašumu kadastrālās vērtības korelē ar šo parasto īpašumu 2012.gada tirgus 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Atļaut </w:t>
            </w:r>
            <w:r w:rsidR="00000000" w:rsidRPr="00000000" w:rsidDel="00000000">
              <w:rPr>
                <w:rtl w:val="0"/>
              </w:rPr>
              <w:t xml:space="preserve">Tieslietu ministrijai (Valsts zemes dienestam) fiskālo kadastrālo vērtību darbības laikā, ņemot vērā piemērojamo spēkā esošo kadastrālo vērtību bāzi, veikt nepieciešamās darbības, lai  nodrošinātu līdzīgu nekustamo īpašumu kadastrālo vērtību savstarpēji labāku proporcionālo atbilstību, </w:t>
            </w:r>
            <w:r w:rsidR="00000000" w:rsidRPr="00000000" w:rsidDel="00000000">
              <w:rPr>
                <w:b w:val="1"/>
                <w:u w:val="single"/>
                <w:rtl w:val="0"/>
              </w:rPr>
              <w:t xml:space="preserve">primāri attiecībā uz tirgū  visdārgāk vērtētiem īpašumiem</w:t>
            </w:r>
            <w:r w:rsidR="00000000" w:rsidRPr="00000000" w:rsidDel="00000000">
              <w:rPr>
                <w:rtl w:val="0"/>
              </w:rPr>
              <w:t xml:space="preserve">, </w:t>
            </w:r>
            <w:r w:rsidR="00000000" w:rsidRPr="00000000" w:rsidDel="00000000">
              <w:rPr>
                <w:b w:val="1"/>
                <w:u w:val="single"/>
                <w:rtl w:val="0"/>
              </w:rPr>
              <w:t xml:space="preserve">iesniedzot Ministru kabinetā attiecīgus normatīvo aktu grozījumu projektus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2023. gadā spēkā esošo kadastrālo vērtību un kadastrālās vērtēšanas metodikas izmantošanu nekustamā īpašuma nodokļa aprēķinam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pateicas par iepriekšējā saskaņošanas ciklā vērā ņemtajiem iebildumiem attiecībā uz Informatīvo ziņojumu. Tomēr tā kā Informatīvajā ziņojumā aprakstīto darbību īstenošanai nepietiek tikai ar pieņemtiem grozījumiem normatīvajos aktos, bet ir nepieciešamas arī izmaiņas kadastrālās vērtēšanas IT sistēmās, lūdzam precizēt Ministru kabineta protokollēmuma projekta uzdevumus, lai izpildes termiņi tiktu visaptveroši saskaņoti gan ar uzdevumu izpildei nepieciešamajiem resursiem, gan Nekustamā īpašuma valsts kadastra likuma regulējumu, kas noteic, ka fiskālās un universālās kadastrālās vērtības paralēlā darbība tiek izbeigta ar aiznākamā gada 1.janvāri, ja Ministru kabinets jauno kadastrālo vērtību bāzi apstiprina līdz attiecīgā gada 15.jūnijam, gan Finanšu ministrijas ieceres nekustamā īpašuma nodokļa politikas izmaiņās tiktu saskaņotas ar šajā protokollēmuma projektā noteiktajiem uzdevumu izpildes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24-TA-803</w:t>
    </w:r>
    <w:r>
      <w:br/>
    </w:r>
    <w:r w:rsidR="00000000" w:rsidRPr="00000000" w:rsidDel="00000000">
      <w:rPr>
        <w:rtl w:val="0"/>
      </w:rPr>
      <w:t xml:space="preserve">Izdrukāts 05.07.2024.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24-TA-803</w:t>
    </w:r>
    <w:r>
      <w:br/>
    </w:r>
    <w:r w:rsidR="00000000" w:rsidRPr="00000000" w:rsidDel="00000000">
      <w:rPr>
        <w:rtl w:val="0"/>
      </w:rPr>
      <w:t xml:space="preserve">Izdrukāts 05.07.2024.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Atzinumi_24-TA-803.docx</dc:title>
</cp:coreProperties>
</file>

<file path=docProps/custom.xml><?xml version="1.0" encoding="utf-8"?>
<Properties xmlns="http://schemas.openxmlformats.org/officeDocument/2006/custom-properties" xmlns:vt="http://schemas.openxmlformats.org/officeDocument/2006/docPropsVTypes"/>
</file>