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2023.g. – 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15.05.2024.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15.05.2024.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