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Publiskās un privātās partnerības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20.06.2023. 11.45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20.06.2023. 11.45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