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2024. - 2026.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04.01.2024.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04.01.2024.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