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0469)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0482)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0470)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0481)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zemesgrāmatas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vērtējums zemes vienībai ar kadastra apzīmējumu 6080 003 0145)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vērtējums zemes vienībai ar kadastra apzīmējumu 6080 003 0146)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vērtējums zemesvienībai ar kadastra apzīmējumu 60500050160)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vērtējums zemesvienībai ar kadastra apzīmējumu 60500050161)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vērtējums zemesvienībai ar kadastra apzīmējumu 60500050162)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vērtējums zemesvienībai ar kadastra apzīmējumu 60500050163)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"Valta" (kadastra numurs 6050 003 0486) sastāvā esošās zemes vienības (kadastra apzīmējums 6050 003 0390) daļas 0,4167 ha platībā (pēc kadastrālās uzmērīšanas platība var tikt precizēta) Bērziņu pagastā, Krāslavas novadā, par 2 299,16 </w:t>
            </w:r>
            <w:r w:rsidR="00000000" w:rsidRPr="00000000" w:rsidDel="00000000">
              <w:rPr>
                <w:i w:val="1"/>
                <w:rtl w:val="0"/>
              </w:rPr>
              <w:t xml:space="preserve">euro</w:t>
            </w:r>
            <w:r w:rsidR="00000000" w:rsidRPr="00000000" w:rsidDel="00000000">
              <w:rPr>
                <w:rtl w:val="0"/>
              </w:rPr>
              <w:t xml:space="preserve"> atbilstoši noteiktajai atlīdzībai  (4 373,66 </w:t>
            </w:r>
            <w:r w:rsidR="00000000" w:rsidRPr="00000000" w:rsidDel="00000000">
              <w:rPr>
                <w:i w:val="1"/>
                <w:rtl w:val="0"/>
              </w:rPr>
              <w:t xml:space="preserve">euro</w:t>
            </w:r>
            <w:r w:rsidR="00000000" w:rsidRPr="00000000" w:rsidDel="00000000">
              <w:rPr>
                <w:rtl w:val="0"/>
              </w:rPr>
              <w:t xml:space="preserve"> par vienu hektāru un 3 620,35</w:t>
            </w:r>
            <w:r w:rsidR="00000000" w:rsidRPr="00000000" w:rsidDel="00000000">
              <w:rPr>
                <w:i w:val="1"/>
                <w:rtl w:val="0"/>
              </w:rPr>
              <w:t xml:space="preserve"> euro</w:t>
            </w:r>
            <w:r w:rsidR="00000000" w:rsidRPr="00000000" w:rsidDel="00000000">
              <w:rPr>
                <w:rtl w:val="0"/>
              </w:rPr>
              <w:t xml:space="preserve"> par vienu hektāru zemes vienības daļai 0,0572 ha platībā (kadastra apzīmējums zemes ierīcības projektā 6050 003 0470). Ja platība tiks precizēta, atlīdzības apmēra noteikšanai izmantot noteikto cenu par vienu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1.3.apakšpunktu (trūks vienas iekavas aiz skaitļa "6050 003 0470").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valsts vajadzībām tiek atsavinātas nekustamā īpašuma "Valta", Bērziņu pagastā, Krāslavas novadā, daļas - piecas zemes vienības. Rīkojuma projekta 1.3. apakšpunktā norādītā informācija par minētā nekustamā īpašuma sastāvu atšķiras no anotācijā norādītās informācijas. Ievērojot minēto un to, ka atbilstoši pievienotajai zemesgrāmatas izdrukai nekustamais īpašums "Valta", Bērziņu pagastā, Krāslavas novadā, sastāv no vienas zemes vienības, tiesiskās skaidrības nodrošināšanai lūdzam izvērtēt iespēju anotācijā sniegt plašāku skaidrojumu, kāpēc rīkojuma projekta 1.3. apakšpunktā norādītā informācija par minētā nekustamā īpašuma sastāvu atšķiras no anotācijā norādītās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26-TA-1633</w:t>
    </w:r>
    <w:r>
      <w:br/>
    </w:r>
    <w:r w:rsidR="00000000" w:rsidRPr="00000000" w:rsidDel="00000000">
      <w:rPr>
        <w:rtl w:val="0"/>
      </w:rPr>
      <w:t xml:space="preserve">Izdrukāts 03.08.2026.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26-TA-1633</w:t>
    </w:r>
    <w:r>
      <w:br/>
    </w:r>
    <w:r w:rsidR="00000000" w:rsidRPr="00000000" w:rsidDel="00000000">
      <w:rPr>
        <w:rtl w:val="0"/>
      </w:rPr>
      <w:t xml:space="preserve">Izdrukāts 03.08.2026.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Atzinumi_26-TA-1633.docx</dc:title>
</cp:coreProperties>
</file>

<file path=docProps/custom.xml><?xml version="1.0" encoding="utf-8"?>
<Properties xmlns="http://schemas.openxmlformats.org/officeDocument/2006/custom-properties" xmlns:vt="http://schemas.openxmlformats.org/officeDocument/2006/docPropsVTypes"/>
</file>