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Izglītības resursu uzskaites un monitoringa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Informācijas sistēmā iekļauj šo noteikumu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24.</w:t>
            </w:r>
            <w:r w:rsidR="00000000" w:rsidRPr="00000000" w:rsidDel="00000000">
              <w:rPr>
                <w:rtl w:val="0"/>
              </w:rPr>
              <w:t xml:space="preserve"> punktā minēto informāciju par izglītības iestādēm, izglītojamajiem un izglītojamo vecākiem un pedagogiem, saskaņā ar kādu no minētajiem datu apstrādes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regulas 39.apsvērumā noteiktajam, personas datu apstrādes nolūkiem vajadzētu būt nepārprotamiem, leģitīmiem un noteiktiem jau personas datu vākšanas laikā. Vēršam uzmanību, ka datu apstrādes nolūks nevar būt tikai personas identificēšana, proti, personas identificēšana pati par sevi neko neizsaka, ja nav zināms, kādam mērķim šī identificēšana ir nepieciešama, kā piemērs skaidrākam datu apstrādes nolūkam varētu būt, ka, projekta 12. un 24. punktā minēto informāciju apstrādā, lai apzinātu un uzskaitītu tos vecākus, izglītojamos un pedagogus, kam nepieciešams nodrošināt  un kas izmanto izglītības resursus. Ņemot vērā minēto, lūdzam precizēt projekta 8.-8.3.punktu.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Ja pieteikumā tiek atzīmēta izglītojamā atbilstība kādam no sociāliem statusiem, tad tiek veikta sociālā statusa pazīmes atbilstības pārbaude VIIS: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12.punkts paredz kāda informācija un dati ir jānorāda pieteikumā. Vēršam uzmanību, ka projekta 12.punkts neparedz atbilstības atzīmes veikšanu pieteikumā, kā tas norādīts projekta 24.4.punktā. Ņemot vērā minēto, lūdzam precizēt projektu kopumā, lai saskaņotu projekta 12.punktā un 24.4.punktā iekļauto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izziņas 29.punktu norādāms, ka Izglītības likuma 18.</w:t>
            </w:r>
            <w:r w:rsidR="00000000" w:rsidRPr="00000000" w:rsidDel="00000000">
              <w:rPr>
                <w:vertAlign w:val="superscript"/>
                <w:rtl w:val="0"/>
              </w:rPr>
              <w:t xml:space="preserve">1</w:t>
            </w:r>
            <w:r w:rsidR="00000000" w:rsidRPr="00000000" w:rsidDel="00000000">
              <w:rPr>
                <w:rtl w:val="0"/>
              </w:rPr>
              <w:t xml:space="preserve"> pants neparedz skaidru deleģējumu Ministru kabinetam noteikt informācijas sistēmas, no kurām tiks iegūti dati RUMIS. Tieslietu ministrijas ieskatā deleģējums noteikt "sistēmas saturu, uzturēšanas un aktualizācijas kārtību" neietver deleģējumu noteikt tiesības saņemt RUMIS datus no citām informācijas sistēmām un apstrādāt citiem mērķiem, proti, projekta mērķiem, nekā tie ir sākotnēji vākti. Ņemot vērā minēto, lūdzu izvērtēt Izglītības likuma 18.</w:t>
            </w:r>
            <w:r w:rsidR="00000000" w:rsidRPr="00000000" w:rsidDel="00000000">
              <w:rPr>
                <w:vertAlign w:val="superscript"/>
                <w:rtl w:val="0"/>
              </w:rPr>
              <w:t xml:space="preserve">1</w:t>
            </w:r>
            <w:r w:rsidR="00000000" w:rsidRPr="00000000" w:rsidDel="00000000">
              <w:rPr>
                <w:rtl w:val="0"/>
              </w:rPr>
              <w:t xml:space="preserve"> pantā ietverto deleģējumu un attiecīgi precizēt projektu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22-TA-3212</w:t>
    </w:r>
    <w:r>
      <w:br/>
    </w:r>
    <w:r w:rsidR="00000000" w:rsidRPr="00000000" w:rsidDel="00000000">
      <w:rPr>
        <w:rtl w:val="0"/>
      </w:rPr>
      <w:t xml:space="preserve">Izdrukāts 08.09.2023. 22.06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22-TA-3212</w:t>
    </w:r>
    <w:r>
      <w:br/>
    </w:r>
    <w:r w:rsidR="00000000" w:rsidRPr="00000000" w:rsidDel="00000000">
      <w:rPr>
        <w:rtl w:val="0"/>
      </w:rPr>
      <w:t xml:space="preserve">Izdrukāts 08.09.2023. 22.06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Atzinumi_22-TA-3212.docx</dc:title>
</cp:coreProperties>
</file>

<file path=docProps/custom.xml><?xml version="1.0" encoding="utf-8"?>
<Properties xmlns="http://schemas.openxmlformats.org/officeDocument/2006/custom-properties" xmlns:vt="http://schemas.openxmlformats.org/officeDocument/2006/docPropsVTypes"/>
</file>