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6B95C" w14:textId="77777777" w:rsidR="000D3678" w:rsidRPr="007071E5" w:rsidRDefault="000D3678" w:rsidP="0064241C">
      <w:pPr>
        <w:spacing w:line="276" w:lineRule="auto"/>
        <w:jc w:val="both"/>
        <w:rPr>
          <w:lang w:val="lv-LV"/>
        </w:rPr>
      </w:pPr>
    </w:p>
    <w:p w14:paraId="5501ABE7" w14:textId="77777777" w:rsidR="00EE60F5" w:rsidRPr="007071E5" w:rsidRDefault="00EE60F5" w:rsidP="0064241C">
      <w:pPr>
        <w:spacing w:line="276" w:lineRule="auto"/>
        <w:rPr>
          <w:lang w:val="lv-LV"/>
        </w:rPr>
      </w:pPr>
    </w:p>
    <w:p w14:paraId="3C2CA093" w14:textId="77777777" w:rsidR="00C61670" w:rsidRPr="003115F7" w:rsidRDefault="00BD32E7" w:rsidP="00C61670">
      <w:pPr>
        <w:pStyle w:val="paragraphheader"/>
        <w:spacing w:before="1200"/>
        <w:contextualSpacing w:val="0"/>
        <w:jc w:val="center"/>
        <w:rPr>
          <w:b/>
          <w:bCs/>
        </w:rPr>
      </w:pPr>
      <w:r w:rsidRPr="0054633D">
        <w:rPr>
          <w:b/>
          <w:bCs/>
          <w:color w:val="000000"/>
          <w:sz w:val="26"/>
          <w:szCs w:val="26"/>
        </w:rPr>
        <w:t xml:space="preserve">Izziņa iebildumiem/ priekšlikumiem par </w:t>
      </w:r>
      <w:r w:rsidR="006D555E" w:rsidRPr="006D555E">
        <w:rPr>
          <w:b/>
          <w:bCs/>
          <w:szCs w:val="28"/>
        </w:rPr>
        <w:t xml:space="preserve">tiesību akta projektu </w:t>
      </w:r>
      <w:r w:rsidR="00D77A1F">
        <w:rPr>
          <w:b/>
        </w:rPr>
        <w:t>Informatīvais ziņojums “Par slimnīcu tīklu”</w:t>
      </w:r>
      <w:r w:rsidR="003115F7" w:rsidRPr="003115F7">
        <w:rPr>
          <w:b/>
          <w:bCs/>
          <w:szCs w:val="28"/>
        </w:rPr>
        <w:t xml:space="preserve"> (</w:t>
      </w:r>
      <w:hyperlink r:id="rId7" w:tgtFrame="_blank" w:history="1">
        <w:r w:rsidR="00D77A1F" w:rsidRPr="00005945">
          <w:rPr>
            <w:rStyle w:val="Hyperlink"/>
            <w:b/>
            <w:bCs/>
            <w:szCs w:val="28"/>
          </w:rPr>
          <w:t>25-TA-2558</w:t>
        </w:r>
      </w:hyperlink>
      <w:r w:rsidR="003115F7" w:rsidRPr="003115F7">
        <w:rPr>
          <w:b/>
          <w:bCs/>
          <w:szCs w:val="28"/>
        </w:rPr>
        <w:t>)</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704"/>
        <w:gridCol w:w="6009"/>
        <w:gridCol w:w="6690"/>
      </w:tblGrid>
      <w:tr w:rsidR="005300D6" w:rsidRPr="007071E5" w14:paraId="178A3B5A" w14:textId="77777777" w:rsidTr="00350C61">
        <w:trPr>
          <w:trHeight w:val="557"/>
        </w:trPr>
        <w:tc>
          <w:tcPr>
            <w:tcW w:w="1907" w:type="dxa"/>
            <w:tcBorders>
              <w:top w:val="single" w:sz="4" w:space="0" w:color="auto"/>
              <w:left w:val="single" w:sz="4" w:space="0" w:color="auto"/>
              <w:bottom w:val="single" w:sz="4" w:space="0" w:color="auto"/>
              <w:right w:val="single" w:sz="4" w:space="0" w:color="auto"/>
            </w:tcBorders>
            <w:vAlign w:val="center"/>
          </w:tcPr>
          <w:p w14:paraId="1718F136" w14:textId="77777777" w:rsidR="005300D6" w:rsidRPr="007071E5" w:rsidRDefault="005300D6" w:rsidP="007071E5">
            <w:pPr>
              <w:spacing w:line="276" w:lineRule="auto"/>
              <w:jc w:val="center"/>
              <w:rPr>
                <w:b/>
                <w:bCs/>
                <w:lang w:val="lv-LV"/>
              </w:rPr>
            </w:pPr>
            <w:r w:rsidRPr="007071E5">
              <w:rPr>
                <w:b/>
                <w:bCs/>
                <w:lang w:val="lv-LV"/>
              </w:rPr>
              <w:t>Nr.</w:t>
            </w:r>
            <w:r w:rsidR="0064241C" w:rsidRPr="007071E5">
              <w:rPr>
                <w:b/>
                <w:bCs/>
                <w:lang w:val="lv-LV"/>
              </w:rPr>
              <w:t> </w:t>
            </w:r>
            <w:r w:rsidRPr="007071E5">
              <w:rPr>
                <w:b/>
                <w:bCs/>
                <w:lang w:val="lv-LV"/>
              </w:rPr>
              <w:t>p.k.</w:t>
            </w:r>
          </w:p>
        </w:tc>
        <w:tc>
          <w:tcPr>
            <w:tcW w:w="704" w:type="dxa"/>
            <w:tcBorders>
              <w:top w:val="single" w:sz="4" w:space="0" w:color="auto"/>
              <w:left w:val="single" w:sz="4" w:space="0" w:color="auto"/>
              <w:bottom w:val="single" w:sz="4" w:space="0" w:color="auto"/>
              <w:right w:val="single" w:sz="4" w:space="0" w:color="auto"/>
            </w:tcBorders>
            <w:vAlign w:val="center"/>
          </w:tcPr>
          <w:p w14:paraId="32EA54DF" w14:textId="77777777" w:rsidR="005300D6" w:rsidRPr="007071E5" w:rsidRDefault="005300D6" w:rsidP="007071E5">
            <w:pPr>
              <w:spacing w:line="276" w:lineRule="auto"/>
              <w:jc w:val="center"/>
              <w:rPr>
                <w:b/>
                <w:bCs/>
                <w:lang w:val="lv-LV"/>
              </w:rPr>
            </w:pPr>
            <w:r w:rsidRPr="007071E5">
              <w:rPr>
                <w:b/>
                <w:bCs/>
                <w:lang w:val="lv-LV"/>
              </w:rPr>
              <w:t>Lpp.</w:t>
            </w:r>
          </w:p>
        </w:tc>
        <w:tc>
          <w:tcPr>
            <w:tcW w:w="6009" w:type="dxa"/>
            <w:tcBorders>
              <w:top w:val="single" w:sz="4" w:space="0" w:color="auto"/>
              <w:left w:val="single" w:sz="4" w:space="0" w:color="auto"/>
              <w:bottom w:val="single" w:sz="4" w:space="0" w:color="auto"/>
              <w:right w:val="single" w:sz="4" w:space="0" w:color="auto"/>
            </w:tcBorders>
            <w:vAlign w:val="center"/>
          </w:tcPr>
          <w:p w14:paraId="62C6C7F3" w14:textId="77777777" w:rsidR="005300D6" w:rsidRPr="007071E5" w:rsidRDefault="005300D6" w:rsidP="007071E5">
            <w:pPr>
              <w:spacing w:line="276" w:lineRule="auto"/>
              <w:jc w:val="center"/>
              <w:rPr>
                <w:b/>
                <w:bCs/>
                <w:lang w:val="lv-LV"/>
              </w:rPr>
            </w:pPr>
            <w:r w:rsidRPr="007071E5">
              <w:rPr>
                <w:b/>
                <w:bCs/>
                <w:lang w:val="lv-LV"/>
              </w:rPr>
              <w:t>Esošā redakcija</w:t>
            </w:r>
          </w:p>
        </w:tc>
        <w:tc>
          <w:tcPr>
            <w:tcW w:w="6690" w:type="dxa"/>
            <w:tcBorders>
              <w:top w:val="single" w:sz="4" w:space="0" w:color="auto"/>
              <w:left w:val="single" w:sz="4" w:space="0" w:color="auto"/>
              <w:bottom w:val="single" w:sz="4" w:space="0" w:color="auto"/>
              <w:right w:val="single" w:sz="4" w:space="0" w:color="auto"/>
            </w:tcBorders>
            <w:vAlign w:val="center"/>
          </w:tcPr>
          <w:p w14:paraId="7EF1A66A" w14:textId="77777777" w:rsidR="005300D6" w:rsidRPr="007071E5" w:rsidRDefault="00A018FF" w:rsidP="007071E5">
            <w:pPr>
              <w:spacing w:line="276" w:lineRule="auto"/>
              <w:jc w:val="center"/>
              <w:rPr>
                <w:b/>
                <w:bCs/>
                <w:lang w:val="lv-LV"/>
              </w:rPr>
            </w:pPr>
            <w:r w:rsidRPr="007071E5">
              <w:rPr>
                <w:b/>
                <w:bCs/>
                <w:lang w:val="lv-LV"/>
              </w:rPr>
              <w:t>Iebildumi/ priekšlikumi</w:t>
            </w:r>
          </w:p>
        </w:tc>
      </w:tr>
      <w:tr w:rsidR="005300D6" w:rsidRPr="00825EB0" w14:paraId="0C150193" w14:textId="77777777" w:rsidTr="00350C61">
        <w:trPr>
          <w:trHeight w:val="1462"/>
        </w:trPr>
        <w:tc>
          <w:tcPr>
            <w:tcW w:w="1907" w:type="dxa"/>
            <w:tcBorders>
              <w:top w:val="single" w:sz="4" w:space="0" w:color="auto"/>
              <w:left w:val="single" w:sz="4" w:space="0" w:color="auto"/>
              <w:bottom w:val="single" w:sz="4" w:space="0" w:color="auto"/>
              <w:right w:val="single" w:sz="4" w:space="0" w:color="auto"/>
            </w:tcBorders>
            <w:vAlign w:val="center"/>
          </w:tcPr>
          <w:p w14:paraId="2D13B580" w14:textId="77777777" w:rsidR="005300D6" w:rsidRPr="00825EB0" w:rsidRDefault="005300D6" w:rsidP="0064241C">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6826C61D" w14:textId="77777777" w:rsidR="005300D6" w:rsidRPr="00825EB0" w:rsidRDefault="008A1FC7" w:rsidP="007071E5">
            <w:pPr>
              <w:spacing w:line="276" w:lineRule="auto"/>
              <w:jc w:val="center"/>
              <w:rPr>
                <w:lang w:val="lv-LV"/>
              </w:rPr>
            </w:pPr>
            <w:r w:rsidRPr="00825EB0">
              <w:rPr>
                <w:lang w:val="lv-LV"/>
              </w:rPr>
              <w:t>17.</w:t>
            </w:r>
          </w:p>
        </w:tc>
        <w:tc>
          <w:tcPr>
            <w:tcW w:w="6009" w:type="dxa"/>
            <w:tcBorders>
              <w:top w:val="single" w:sz="4" w:space="0" w:color="auto"/>
              <w:left w:val="single" w:sz="4" w:space="0" w:color="auto"/>
              <w:bottom w:val="single" w:sz="4" w:space="0" w:color="auto"/>
              <w:right w:val="single" w:sz="4" w:space="0" w:color="auto"/>
            </w:tcBorders>
          </w:tcPr>
          <w:p w14:paraId="328B45D7" w14:textId="77777777" w:rsidR="005300D6" w:rsidRPr="00825EB0" w:rsidRDefault="008A1FC7" w:rsidP="008A1FC7">
            <w:pPr>
              <w:spacing w:line="259" w:lineRule="auto"/>
              <w:ind w:firstLine="851"/>
              <w:jc w:val="both"/>
              <w:rPr>
                <w:lang w:val="lv-LV"/>
              </w:rPr>
            </w:pPr>
            <w:r w:rsidRPr="00825EB0">
              <w:rPr>
                <w:iCs/>
                <w:lang w:val="lv-LV"/>
              </w:rPr>
              <w:t>2.2.1.Prasības Neatliekamās medicīniskās un pacientu uzņemšanas nodaļām un steidzamās medicīniskās palīdzības nodaļām</w:t>
            </w:r>
          </w:p>
        </w:tc>
        <w:tc>
          <w:tcPr>
            <w:tcW w:w="6690" w:type="dxa"/>
            <w:tcBorders>
              <w:top w:val="single" w:sz="4" w:space="0" w:color="auto"/>
              <w:left w:val="single" w:sz="4" w:space="0" w:color="auto"/>
              <w:bottom w:val="single" w:sz="4" w:space="0" w:color="auto"/>
              <w:right w:val="single" w:sz="4" w:space="0" w:color="auto"/>
            </w:tcBorders>
          </w:tcPr>
          <w:p w14:paraId="240313E3" w14:textId="77777777" w:rsidR="008D41E0" w:rsidRPr="00825EB0" w:rsidRDefault="008A1FC7" w:rsidP="0064241C">
            <w:pPr>
              <w:pStyle w:val="CommentText"/>
              <w:spacing w:after="0" w:line="276" w:lineRule="auto"/>
              <w:jc w:val="both"/>
              <w:rPr>
                <w:rFonts w:ascii="Times New Roman" w:eastAsia="Times New Roman" w:hAnsi="Times New Roman"/>
                <w:sz w:val="24"/>
                <w:szCs w:val="24"/>
                <w:lang w:eastAsia="lv-LV"/>
              </w:rPr>
            </w:pPr>
            <w:r w:rsidRPr="00825EB0">
              <w:rPr>
                <w:rFonts w:ascii="Times New Roman" w:eastAsia="Times New Roman" w:hAnsi="Times New Roman"/>
                <w:sz w:val="24"/>
                <w:szCs w:val="24"/>
                <w:lang w:eastAsia="lv-LV"/>
              </w:rPr>
              <w:t xml:space="preserve">Pamatā visās NMPUN nodarbinātie speciālisti palīdzību nodrošina arī citās struktūrvienībās, kā tas noteikts arī ziņojumā. Pašreizējā slimnīcu noslodze un valstī kopumā pieejamais katras jomas speciālistu skaits ļauj sekmīgi nodrošināt kvalitatīvu pakalpojumu šādā modelī. Atsevišķus speciālistus 24/7 režīmā tikai NMPUN pie esošajiem personāla resursiem ir neiespējami, līdz ar to </w:t>
            </w:r>
            <w:r w:rsidRPr="00825EB0">
              <w:rPr>
                <w:rFonts w:ascii="Times New Roman" w:eastAsia="Times New Roman" w:hAnsi="Times New Roman"/>
                <w:b/>
                <w:bCs/>
                <w:sz w:val="24"/>
                <w:szCs w:val="24"/>
                <w:lang w:eastAsia="lv-LV"/>
              </w:rPr>
              <w:t>aicinām iekļaut skaidrāku definējumu</w:t>
            </w:r>
            <w:r w:rsidRPr="00825EB0">
              <w:rPr>
                <w:rFonts w:ascii="Times New Roman" w:eastAsia="Times New Roman" w:hAnsi="Times New Roman"/>
                <w:sz w:val="24"/>
                <w:szCs w:val="24"/>
                <w:lang w:eastAsia="lv-LV"/>
              </w:rPr>
              <w:t xml:space="preserve"> – piemēram, </w:t>
            </w:r>
            <w:r w:rsidRPr="00825EB0">
              <w:rPr>
                <w:rFonts w:ascii="Times New Roman" w:eastAsia="Times New Roman" w:hAnsi="Times New Roman"/>
                <w:i/>
                <w:iCs/>
                <w:sz w:val="24"/>
                <w:szCs w:val="24"/>
                <w:lang w:eastAsia="lv-LV"/>
              </w:rPr>
              <w:t xml:space="preserve">Neatliekamās palīdzības sniegšanai slimnīcā, tajā skaitā Uzņemšanas nodaļā 24/7 nodrošināmie speciālisti </w:t>
            </w:r>
            <w:r w:rsidRPr="00825EB0">
              <w:rPr>
                <w:rFonts w:ascii="Times New Roman" w:eastAsia="Times New Roman" w:hAnsi="Times New Roman"/>
                <w:sz w:val="24"/>
                <w:szCs w:val="24"/>
                <w:lang w:eastAsia="lv-LV"/>
              </w:rPr>
              <w:t>vai tamlīdzīgi, lai izslēgtu atšķirīgas interpretācijas.</w:t>
            </w:r>
          </w:p>
          <w:p w14:paraId="251EA995" w14:textId="77777777" w:rsidR="008A1FC7" w:rsidRPr="008A1FC7" w:rsidRDefault="008A1FC7" w:rsidP="008A1FC7">
            <w:pPr>
              <w:spacing w:after="160" w:line="276" w:lineRule="auto"/>
              <w:jc w:val="both"/>
              <w:rPr>
                <w:lang w:val="lv-LV" w:eastAsia="lv-LV"/>
              </w:rPr>
            </w:pPr>
            <w:r w:rsidRPr="008A1FC7">
              <w:rPr>
                <w:lang w:val="lv-LV" w:eastAsia="lv-LV"/>
              </w:rPr>
              <w:t xml:space="preserve">Aicinām </w:t>
            </w:r>
            <w:r w:rsidRPr="008A1FC7">
              <w:rPr>
                <w:b/>
                <w:bCs/>
                <w:lang w:val="lv-LV" w:eastAsia="lv-LV"/>
              </w:rPr>
              <w:t>no ziņojuma teksta izslēgt</w:t>
            </w:r>
            <w:r w:rsidRPr="008A1FC7">
              <w:rPr>
                <w:lang w:val="lv-LV" w:eastAsia="lv-LV"/>
              </w:rPr>
              <w:t xml:space="preserve"> </w:t>
            </w:r>
            <w:r w:rsidRPr="008A1FC7">
              <w:rPr>
                <w:u w:val="single"/>
                <w:lang w:val="lv-LV" w:eastAsia="lv-LV"/>
              </w:rPr>
              <w:t>minēto piemēru par dzemdību aprūpes profilu</w:t>
            </w:r>
            <w:r w:rsidRPr="008A1FC7">
              <w:rPr>
                <w:lang w:val="lv-LV" w:eastAsia="lv-LV"/>
              </w:rPr>
              <w:t xml:space="preserve">, jo pašlaik vismaz publiski nav pieejamai informācija, kādas prasības tiks noteiktas dzemdību nodaļām. Tāpat vēršam uzmanību, ka atbilstoši PVO dzemdību palīdzības aprūpes standartam ir jānodrošina 2 vecmāšu klātbūtne otrajā dzemdību periodā katrās dzemdībās. Tāpat saskaņā ar pašlaik spēkā esošo normatīvo regulējumu – MK noteikumu Nr.555 sesto pielikumu, piemēram </w:t>
            </w:r>
            <w:proofErr w:type="spellStart"/>
            <w:r w:rsidRPr="008A1FC7">
              <w:rPr>
                <w:lang w:val="lv-LV" w:eastAsia="lv-LV"/>
              </w:rPr>
              <w:t>neonatologs</w:t>
            </w:r>
            <w:proofErr w:type="spellEnd"/>
            <w:r w:rsidRPr="008A1FC7">
              <w:rPr>
                <w:lang w:val="lv-LV" w:eastAsia="lv-LV"/>
              </w:rPr>
              <w:t xml:space="preserve"> kā obligāti nodrošināms speciālists ir noteikts tikai perinatālās aprūpes centros. No pacientu aprūpes kvalitātes un pacientu drošības viedokļa  prasība par </w:t>
            </w:r>
            <w:proofErr w:type="spellStart"/>
            <w:r w:rsidRPr="008A1FC7">
              <w:rPr>
                <w:lang w:val="lv-LV" w:eastAsia="lv-LV"/>
              </w:rPr>
              <w:t>neonatologa</w:t>
            </w:r>
            <w:proofErr w:type="spellEnd"/>
            <w:r w:rsidRPr="008A1FC7">
              <w:rPr>
                <w:lang w:val="lv-LV" w:eastAsia="lv-LV"/>
              </w:rPr>
              <w:t xml:space="preserve"> klātbūtni visās dzemdību nodaļās ir atbalstāma (vairāku ārvalstu dzemdību palīdzības kvalitātes pētījumi ar ļoti apjomīgu ilgtermiņa datu analīzi norāda </w:t>
            </w:r>
            <w:r w:rsidRPr="008A1FC7">
              <w:rPr>
                <w:lang w:val="lv-LV" w:eastAsia="lv-LV"/>
              </w:rPr>
              <w:lastRenderedPageBreak/>
              <w:t>tieši un nelabvēlīga perinatālā iznākuma pieaugumu maza apjoma nodaļās tieši jaundzimušajam), tomēr nav skaidrs kā ar esošajiem speciālistu resursiem, nepieļaujot būtiskas atkāpes no Darba likumā noteiktajām pieļaujamajām nodarbinātības normām, šo prasību plānots nodrošināt, ja nodaļu tīkls nemainās.</w:t>
            </w:r>
          </w:p>
          <w:p w14:paraId="245C82DC" w14:textId="77777777" w:rsidR="008A1FC7" w:rsidRPr="00825EB0" w:rsidRDefault="008A1FC7" w:rsidP="0064241C">
            <w:pPr>
              <w:pStyle w:val="CommentText"/>
              <w:spacing w:after="0" w:line="276" w:lineRule="auto"/>
              <w:jc w:val="both"/>
              <w:rPr>
                <w:rFonts w:ascii="Times New Roman" w:hAnsi="Times New Roman"/>
                <w:sz w:val="24"/>
                <w:szCs w:val="24"/>
              </w:rPr>
            </w:pPr>
          </w:p>
        </w:tc>
      </w:tr>
      <w:tr w:rsidR="005A71E6" w:rsidRPr="00825EB0" w14:paraId="07899C64" w14:textId="77777777" w:rsidTr="00350C61">
        <w:trPr>
          <w:trHeight w:val="1462"/>
        </w:trPr>
        <w:tc>
          <w:tcPr>
            <w:tcW w:w="1907" w:type="dxa"/>
            <w:tcBorders>
              <w:top w:val="single" w:sz="4" w:space="0" w:color="auto"/>
              <w:left w:val="single" w:sz="4" w:space="0" w:color="auto"/>
              <w:bottom w:val="single" w:sz="4" w:space="0" w:color="auto"/>
              <w:right w:val="single" w:sz="4" w:space="0" w:color="auto"/>
            </w:tcBorders>
            <w:vAlign w:val="center"/>
          </w:tcPr>
          <w:p w14:paraId="1CEA1B1A" w14:textId="77777777" w:rsidR="005A71E6" w:rsidRPr="00825EB0" w:rsidRDefault="005A71E6" w:rsidP="005A71E6">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5C1E7ED9" w14:textId="77777777" w:rsidR="005A71E6" w:rsidRPr="00825EB0" w:rsidRDefault="008A1FC7" w:rsidP="005A71E6">
            <w:pPr>
              <w:spacing w:line="276" w:lineRule="auto"/>
              <w:jc w:val="center"/>
              <w:rPr>
                <w:lang w:val="lv-LV"/>
              </w:rPr>
            </w:pPr>
            <w:r w:rsidRPr="00825EB0">
              <w:rPr>
                <w:lang w:val="lv-LV"/>
              </w:rPr>
              <w:t>13</w:t>
            </w:r>
            <w:r w:rsidR="003E176C" w:rsidRPr="00825EB0">
              <w:rPr>
                <w:lang w:val="lv-LV"/>
              </w:rPr>
              <w:t>.</w:t>
            </w:r>
          </w:p>
        </w:tc>
        <w:tc>
          <w:tcPr>
            <w:tcW w:w="6009" w:type="dxa"/>
            <w:tcBorders>
              <w:top w:val="single" w:sz="4" w:space="0" w:color="auto"/>
              <w:left w:val="single" w:sz="4" w:space="0" w:color="auto"/>
              <w:bottom w:val="single" w:sz="4" w:space="0" w:color="auto"/>
              <w:right w:val="single" w:sz="4" w:space="0" w:color="auto"/>
            </w:tcBorders>
            <w:vAlign w:val="center"/>
          </w:tcPr>
          <w:p w14:paraId="18F532D6" w14:textId="77777777" w:rsidR="005A71E6" w:rsidRPr="00825EB0" w:rsidRDefault="008A1FC7" w:rsidP="005A71E6">
            <w:pPr>
              <w:pStyle w:val="CommentText"/>
              <w:spacing w:after="0" w:line="276" w:lineRule="auto"/>
              <w:jc w:val="both"/>
              <w:rPr>
                <w:rStyle w:val="normaltextrun"/>
                <w:rFonts w:ascii="Times New Roman" w:hAnsi="Times New Roman"/>
                <w:sz w:val="24"/>
                <w:szCs w:val="24"/>
                <w:shd w:val="clear" w:color="auto" w:fill="FFFFFF"/>
              </w:rPr>
            </w:pPr>
            <w:r w:rsidRPr="00825EB0">
              <w:rPr>
                <w:rStyle w:val="normaltextrun"/>
                <w:rFonts w:ascii="Times New Roman" w:hAnsi="Times New Roman"/>
                <w:sz w:val="24"/>
                <w:szCs w:val="24"/>
                <w:shd w:val="clear" w:color="auto" w:fill="FFFFFF"/>
              </w:rPr>
              <w:t xml:space="preserve">2.1. </w:t>
            </w:r>
            <w:r w:rsidRPr="00825EB0">
              <w:rPr>
                <w:rFonts w:ascii="Times New Roman" w:eastAsia="Times New Roman" w:hAnsi="Times New Roman"/>
                <w:sz w:val="24"/>
                <w:szCs w:val="24"/>
                <w:lang w:eastAsia="lv-LV"/>
              </w:rPr>
              <w:t>Slimnīcu sadalījums pēc sniegto pakalpojumu veidiem</w:t>
            </w:r>
          </w:p>
        </w:tc>
        <w:tc>
          <w:tcPr>
            <w:tcW w:w="6690" w:type="dxa"/>
            <w:tcBorders>
              <w:top w:val="single" w:sz="4" w:space="0" w:color="auto"/>
              <w:left w:val="single" w:sz="4" w:space="0" w:color="auto"/>
              <w:bottom w:val="single" w:sz="4" w:space="0" w:color="auto"/>
              <w:right w:val="single" w:sz="4" w:space="0" w:color="auto"/>
            </w:tcBorders>
            <w:vAlign w:val="center"/>
          </w:tcPr>
          <w:p w14:paraId="11ABF3B7" w14:textId="77777777" w:rsidR="008A1FC7" w:rsidRPr="008A1FC7" w:rsidRDefault="008A1FC7" w:rsidP="008A1FC7">
            <w:pPr>
              <w:spacing w:after="160" w:line="276" w:lineRule="auto"/>
              <w:jc w:val="both"/>
              <w:rPr>
                <w:lang w:val="lv-LV" w:eastAsia="lv-LV"/>
              </w:rPr>
            </w:pPr>
            <w:r w:rsidRPr="00825EB0">
              <w:rPr>
                <w:lang w:val="lv-LV" w:eastAsia="lv-LV"/>
              </w:rPr>
              <w:t>P</w:t>
            </w:r>
            <w:r w:rsidRPr="008A1FC7">
              <w:rPr>
                <w:lang w:val="lv-LV" w:eastAsia="lv-LV"/>
              </w:rPr>
              <w:t>rasības NMPUN</w:t>
            </w:r>
            <w:r w:rsidRPr="00825EB0">
              <w:rPr>
                <w:lang w:val="lv-LV" w:eastAsia="lv-LV"/>
              </w:rPr>
              <w:t>-</w:t>
            </w:r>
            <w:r w:rsidRPr="008A1FC7">
              <w:rPr>
                <w:lang w:val="lv-LV" w:eastAsia="lv-LV"/>
              </w:rPr>
              <w:t xml:space="preserve"> nav īsti definēta atšķirība starp līmeņiem. Ja ir zināms un noteikts, ka speciālisti paralēli nodrošina palīdzību arī citā struktūrvienībā visās,  nav skaidrs, vai 1. augstākā līmeņa daudzprofilu slimnīcās ir paredzēts cits darba plānošanas modelis NMPUN nekā II vidēja līmeņa reģionālajās slimnīcās. Realitātē šie speciālisti pēc nepieciešamības tiek pieaicināti NMPUN visos līmeņos (izņēmums varētu būt atsevišķas jomas universitāšu klīnikās un pašreizējā V līmeņa specializētajās ārstniecības iestādēs.</w:t>
            </w:r>
          </w:p>
          <w:p w14:paraId="0CB18142" w14:textId="77777777" w:rsidR="008A1FC7" w:rsidRPr="00825EB0" w:rsidRDefault="008A1FC7" w:rsidP="008A1FC7">
            <w:pPr>
              <w:spacing w:after="160" w:line="276" w:lineRule="auto"/>
              <w:jc w:val="both"/>
              <w:rPr>
                <w:lang w:val="lv-LV" w:eastAsia="lv-LV"/>
              </w:rPr>
            </w:pPr>
            <w:r w:rsidRPr="008A1FC7">
              <w:rPr>
                <w:lang w:val="lv-LV" w:eastAsia="lv-LV"/>
              </w:rPr>
              <w:t xml:space="preserve">Tāpat nav skaidri saprotama atšķirība starp III pamata līmeņa, lokālo   slimnīcu dalījumu. Paredzētas slimnīcas , kurās speciālisti būs 24/7 NMPUN un slimnīcas, kurās darbosies steidzamās medicīniskās palīdzības punkts – noteiktu laiku speciālists būs pieejams klātienē, pārējo laiku slimnīcā. </w:t>
            </w:r>
          </w:p>
          <w:p w14:paraId="10B88949" w14:textId="77777777" w:rsidR="00E60CFE" w:rsidRPr="00E60CFE" w:rsidRDefault="00E60CFE" w:rsidP="00E60CFE">
            <w:pPr>
              <w:spacing w:after="160" w:line="276" w:lineRule="auto"/>
              <w:jc w:val="both"/>
              <w:rPr>
                <w:lang w:val="lv-LV" w:eastAsia="lv-LV"/>
              </w:rPr>
            </w:pPr>
            <w:r w:rsidRPr="00E60CFE">
              <w:rPr>
                <w:lang w:val="lv-LV" w:eastAsia="lv-LV"/>
              </w:rPr>
              <w:t xml:space="preserve">Iepazīstoties ar plānoto slimnīcu sadalījumu, vismaz </w:t>
            </w:r>
            <w:proofErr w:type="spellStart"/>
            <w:r w:rsidRPr="00E60CFE">
              <w:rPr>
                <w:lang w:val="lv-LV" w:eastAsia="lv-LV"/>
              </w:rPr>
              <w:t>pirmšķietami</w:t>
            </w:r>
            <w:proofErr w:type="spellEnd"/>
            <w:r w:rsidRPr="00E60CFE">
              <w:rPr>
                <w:lang w:val="lv-LV" w:eastAsia="lv-LV"/>
              </w:rPr>
              <w:t xml:space="preserve"> nolasāms, ka universitāšu slimnīcas, kuras pēc pašlaik spēkā esošā regulējuma  ir V līmeņa slimnīcas, nav izdalītas atsevišķi, bet iekļautas 1. līmeņa daudzprofilu slimnīcu līmenī. Ievērojot universitāšu slimnīcu sniegtās palīdzības apjomu, nodrošināto profilu daudzveidību un sniegtās terciārās palīdzības apjomu, pieredzi klīniskajos pētījumos un inovāciju ieviešanā, rezidentu un studentu apmācībā, </w:t>
            </w:r>
            <w:r w:rsidRPr="00E60CFE">
              <w:rPr>
                <w:b/>
                <w:bCs/>
                <w:lang w:val="lv-LV" w:eastAsia="lv-LV"/>
              </w:rPr>
              <w:t>universitāšu klīnikas būtu izdalāmas atsevišķā grupā</w:t>
            </w:r>
            <w:r w:rsidRPr="00E60CFE">
              <w:rPr>
                <w:lang w:val="lv-LV" w:eastAsia="lv-LV"/>
              </w:rPr>
              <w:t xml:space="preserve">. Tāpat  atbilstoši Ministru kabineta 2024. gada 13. augusta noteikumi Nr. 543 "Metodiskās vadības institūcijas </w:t>
            </w:r>
            <w:r w:rsidRPr="00E60CFE">
              <w:rPr>
                <w:lang w:val="lv-LV" w:eastAsia="lv-LV"/>
              </w:rPr>
              <w:lastRenderedPageBreak/>
              <w:t>noteikumi"  tieši universitāšu klīnikām vai V līmeņa specializētajām ārstniecības iestādēm ir piešķirtas metodiskās vadības institūciju veidošanas tiesības.</w:t>
            </w:r>
          </w:p>
          <w:p w14:paraId="127773DD" w14:textId="77777777" w:rsidR="00E60CFE" w:rsidRPr="00E60CFE" w:rsidRDefault="00E60CFE" w:rsidP="00E60CFE">
            <w:pPr>
              <w:spacing w:after="160" w:line="276" w:lineRule="auto"/>
              <w:jc w:val="both"/>
              <w:rPr>
                <w:lang w:val="lv-LV" w:eastAsia="lv-LV"/>
              </w:rPr>
            </w:pPr>
            <w:r w:rsidRPr="00E60CFE">
              <w:rPr>
                <w:lang w:val="lv-LV" w:eastAsia="lv-LV"/>
              </w:rPr>
              <w:t>Iepazīstoties ar publiski pieejamiem materiāliem par slimnīcu dalījumu līmeņos dažādās valstīs, praktiski visur terciārās aprūpes specializēto pakalpojumu sniedzēji un universitāšu klīnikas ir atsevišķā grupā.</w:t>
            </w:r>
          </w:p>
          <w:p w14:paraId="0BA49D8F" w14:textId="77777777" w:rsidR="00E60CFE" w:rsidRPr="00E60CFE" w:rsidRDefault="00E60CFE" w:rsidP="00E60CFE">
            <w:pPr>
              <w:spacing w:after="160" w:line="276" w:lineRule="auto"/>
              <w:jc w:val="both"/>
              <w:rPr>
                <w:lang w:val="lv-LV" w:eastAsia="lv-LV"/>
              </w:rPr>
            </w:pPr>
            <w:r w:rsidRPr="00E60CFE">
              <w:rPr>
                <w:lang w:val="lv-LV" w:eastAsia="lv-LV"/>
              </w:rPr>
              <w:t>Pat ja pašlaik, iespējams,  tiek strādāts pie normatīvā regulējuma izmaiņām, paredzot universitāšu slimnīcām īpašu statusu un atšķirīgus finansējuma nosacījumus, tās jebkurā gadījumā būs būtisks kopējā slimnīcu tīkla dalībnieks ar vislielāko sniegto pakalpojumu apjomu.</w:t>
            </w:r>
          </w:p>
          <w:p w14:paraId="453D3A3C" w14:textId="77777777" w:rsidR="00E60CFE" w:rsidRPr="008A1FC7" w:rsidRDefault="00E60CFE" w:rsidP="008A1FC7">
            <w:pPr>
              <w:spacing w:after="160" w:line="276" w:lineRule="auto"/>
              <w:jc w:val="both"/>
              <w:rPr>
                <w:lang w:val="lv-LV" w:eastAsia="lv-LV"/>
              </w:rPr>
            </w:pPr>
          </w:p>
          <w:p w14:paraId="58EFEDFB" w14:textId="77777777" w:rsidR="005A71E6" w:rsidRPr="00825EB0" w:rsidRDefault="005A71E6" w:rsidP="005A71E6">
            <w:pPr>
              <w:pStyle w:val="CommentText"/>
              <w:spacing w:after="0" w:line="276" w:lineRule="auto"/>
              <w:jc w:val="both"/>
              <w:rPr>
                <w:rFonts w:ascii="Times New Roman" w:hAnsi="Times New Roman"/>
                <w:sz w:val="24"/>
                <w:szCs w:val="24"/>
              </w:rPr>
            </w:pPr>
          </w:p>
        </w:tc>
      </w:tr>
      <w:tr w:rsidR="005300D6" w:rsidRPr="00825EB0" w14:paraId="554096A2" w14:textId="77777777" w:rsidTr="006D555E">
        <w:trPr>
          <w:trHeight w:val="1593"/>
        </w:trPr>
        <w:tc>
          <w:tcPr>
            <w:tcW w:w="1907" w:type="dxa"/>
            <w:tcBorders>
              <w:top w:val="single" w:sz="4" w:space="0" w:color="auto"/>
              <w:left w:val="single" w:sz="4" w:space="0" w:color="auto"/>
              <w:bottom w:val="single" w:sz="4" w:space="0" w:color="auto"/>
              <w:right w:val="single" w:sz="4" w:space="0" w:color="auto"/>
            </w:tcBorders>
            <w:vAlign w:val="center"/>
          </w:tcPr>
          <w:p w14:paraId="45415283" w14:textId="77777777" w:rsidR="005300D6" w:rsidRPr="00825EB0" w:rsidRDefault="005300D6" w:rsidP="0064241C">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76074F8B" w14:textId="77777777" w:rsidR="005300D6" w:rsidRPr="00825EB0" w:rsidRDefault="003E176C" w:rsidP="007071E5">
            <w:pPr>
              <w:spacing w:line="276" w:lineRule="auto"/>
              <w:jc w:val="center"/>
              <w:rPr>
                <w:lang w:val="lv-LV"/>
              </w:rPr>
            </w:pPr>
            <w:r w:rsidRPr="00825EB0">
              <w:rPr>
                <w:lang w:val="lv-LV"/>
              </w:rPr>
              <w:t>16.</w:t>
            </w:r>
          </w:p>
        </w:tc>
        <w:tc>
          <w:tcPr>
            <w:tcW w:w="6009" w:type="dxa"/>
            <w:tcBorders>
              <w:top w:val="single" w:sz="4" w:space="0" w:color="auto"/>
              <w:left w:val="single" w:sz="4" w:space="0" w:color="auto"/>
              <w:bottom w:val="single" w:sz="4" w:space="0" w:color="auto"/>
              <w:right w:val="single" w:sz="4" w:space="0" w:color="auto"/>
            </w:tcBorders>
          </w:tcPr>
          <w:p w14:paraId="11836D2D" w14:textId="77777777" w:rsidR="003E176C" w:rsidRPr="003E176C" w:rsidRDefault="003E176C" w:rsidP="003E176C">
            <w:pPr>
              <w:spacing w:line="259" w:lineRule="auto"/>
              <w:ind w:firstLine="851"/>
              <w:jc w:val="both"/>
              <w:rPr>
                <w:lang w:val="lv-LV" w:eastAsia="lv-LV"/>
              </w:rPr>
            </w:pPr>
            <w:r w:rsidRPr="003E176C">
              <w:rPr>
                <w:lang w:val="lv-LV" w:eastAsia="lv-LV"/>
              </w:rPr>
              <w:t xml:space="preserve">Savukārt, </w:t>
            </w:r>
            <w:proofErr w:type="spellStart"/>
            <w:r w:rsidRPr="003E176C">
              <w:rPr>
                <w:lang w:val="lv-LV" w:eastAsia="lv-LV"/>
              </w:rPr>
              <w:t>monoprofila</w:t>
            </w:r>
            <w:proofErr w:type="spellEnd"/>
            <w:r w:rsidRPr="003E176C">
              <w:rPr>
                <w:lang w:val="lv-LV" w:eastAsia="lv-LV"/>
              </w:rPr>
              <w:t xml:space="preserve"> slimnīcas, kas specializējušās, piemēram,  traumatoloģijas, dzemdību aprūpes vai rehabilitācijas pakalpojumu sniegšanā, Veselības ministrijas redzējumā, nākotnē būtu sekmīgāk attīstāmas integrējot daudzprofilu slimnīcās, lai nodrošinātu starpdisciplināru pieeju un </w:t>
            </w:r>
            <w:proofErr w:type="spellStart"/>
            <w:r w:rsidRPr="003E176C">
              <w:rPr>
                <w:lang w:val="lv-LV" w:eastAsia="lv-LV"/>
              </w:rPr>
              <w:t>multidisciplināras</w:t>
            </w:r>
            <w:proofErr w:type="spellEnd"/>
            <w:r w:rsidRPr="003E176C">
              <w:rPr>
                <w:lang w:val="lv-LV" w:eastAsia="lv-LV"/>
              </w:rPr>
              <w:t xml:space="preserve"> komandas iesaisti stacionārajā ārstēšanas procesā. </w:t>
            </w:r>
          </w:p>
          <w:p w14:paraId="7A001D8D" w14:textId="77777777" w:rsidR="005300D6" w:rsidRPr="00825EB0" w:rsidRDefault="005300D6" w:rsidP="0064241C">
            <w:pPr>
              <w:pStyle w:val="CommentText"/>
              <w:spacing w:after="0" w:line="276" w:lineRule="auto"/>
              <w:jc w:val="both"/>
              <w:rPr>
                <w:rFonts w:ascii="Times New Roman" w:hAnsi="Times New Roman"/>
                <w:bCs/>
                <w:sz w:val="24"/>
                <w:szCs w:val="24"/>
              </w:rPr>
            </w:pPr>
          </w:p>
        </w:tc>
        <w:tc>
          <w:tcPr>
            <w:tcW w:w="6690" w:type="dxa"/>
            <w:tcBorders>
              <w:top w:val="single" w:sz="4" w:space="0" w:color="auto"/>
              <w:left w:val="single" w:sz="4" w:space="0" w:color="auto"/>
              <w:bottom w:val="single" w:sz="4" w:space="0" w:color="auto"/>
              <w:right w:val="single" w:sz="4" w:space="0" w:color="auto"/>
            </w:tcBorders>
          </w:tcPr>
          <w:p w14:paraId="717AB1FD" w14:textId="77777777" w:rsidR="00EE60F5" w:rsidRPr="00825EB0" w:rsidRDefault="003E176C" w:rsidP="003E176C">
            <w:pPr>
              <w:spacing w:line="259" w:lineRule="auto"/>
              <w:ind w:firstLine="851"/>
              <w:jc w:val="both"/>
              <w:rPr>
                <w:lang w:val="lv-LV"/>
              </w:rPr>
            </w:pPr>
            <w:r w:rsidRPr="00825EB0">
              <w:rPr>
                <w:lang w:val="lv-LV"/>
              </w:rPr>
              <w:t>2.1. sadaļā  ietvertās vispārējās norādes par Veselības ministrijas nākotnes redzējumu bez jebkādas konkretizācijas un laika grafika neatspoguļo specializēto slimnīcu vietu un lomu kopējā slimnīcu tīklā.</w:t>
            </w:r>
          </w:p>
          <w:p w14:paraId="0B0B3C36" w14:textId="77777777" w:rsidR="003E176C" w:rsidRPr="00825EB0" w:rsidRDefault="003E176C" w:rsidP="003E176C">
            <w:pPr>
              <w:spacing w:after="160" w:line="276" w:lineRule="auto"/>
              <w:jc w:val="both"/>
              <w:rPr>
                <w:lang w:val="lv-LV"/>
              </w:rPr>
            </w:pPr>
            <w:r w:rsidRPr="00825EB0">
              <w:rPr>
                <w:lang w:val="lv-LV"/>
              </w:rPr>
              <w:t>S</w:t>
            </w:r>
            <w:r w:rsidRPr="003E176C">
              <w:rPr>
                <w:lang w:val="lv-LV"/>
              </w:rPr>
              <w:t xml:space="preserve">ākotnēji </w:t>
            </w:r>
            <w:r w:rsidRPr="00825EB0">
              <w:rPr>
                <w:lang w:val="lv-LV"/>
              </w:rPr>
              <w:t xml:space="preserve">būtu </w:t>
            </w:r>
            <w:r w:rsidRPr="003E176C">
              <w:rPr>
                <w:lang w:val="lv-LV"/>
              </w:rPr>
              <w:t xml:space="preserve">nepieciešams nodalīt V līmeņa specializēto ārstniecības iestāžu (gan traumatoloģijā, gan rehabilitācijā, gan dzemdību palīdzībā) sniegtos pakalpojumus un to aizvietojamību ar citu pakalpojumu sniedzēju iespējām un kapacitāti no </w:t>
            </w:r>
            <w:proofErr w:type="spellStart"/>
            <w:r w:rsidRPr="003E176C">
              <w:rPr>
                <w:lang w:val="lv-LV"/>
              </w:rPr>
              <w:t>monoprofila</w:t>
            </w:r>
            <w:proofErr w:type="spellEnd"/>
            <w:r w:rsidRPr="003E176C">
              <w:rPr>
                <w:lang w:val="lv-LV"/>
              </w:rPr>
              <w:t xml:space="preserve"> iestādēm. Pašreizējā veselības aprūpes pakalpojumu tirgū nav alternatīvas V līmeņa specializēto ārstniecības iestāžu sniegto pakalpojumu nodrošināšanai nepieciešamajā apjomā un kvalitātē nevienā no iepriekš minētajām jomām. Tāpat pašlaik nav alternatīvas Rīgas 2. slimnīcas nodrošināto pakalpojumu aizvietojamībai. Citu </w:t>
            </w:r>
            <w:proofErr w:type="spellStart"/>
            <w:r w:rsidRPr="003E176C">
              <w:rPr>
                <w:lang w:val="lv-LV"/>
              </w:rPr>
              <w:t>monoprofila</w:t>
            </w:r>
            <w:proofErr w:type="spellEnd"/>
            <w:r w:rsidRPr="003E176C">
              <w:rPr>
                <w:lang w:val="lv-LV"/>
              </w:rPr>
              <w:t xml:space="preserve"> iestāžu pakalpojumu aizvietojamība izvērtējam, ņemot vērā teritoriālo pieejamību.</w:t>
            </w:r>
          </w:p>
          <w:p w14:paraId="49119C7D" w14:textId="77777777" w:rsidR="003E176C" w:rsidRPr="003E176C" w:rsidRDefault="003E176C" w:rsidP="003E176C">
            <w:pPr>
              <w:spacing w:after="160" w:line="276" w:lineRule="auto"/>
              <w:jc w:val="both"/>
              <w:rPr>
                <w:i/>
                <w:iCs/>
                <w:bdr w:val="nil"/>
                <w:lang w:val="lv-LV" w:eastAsia="lv-LV"/>
              </w:rPr>
            </w:pPr>
            <w:r w:rsidRPr="00825EB0">
              <w:rPr>
                <w:bdr w:val="nil"/>
                <w:lang w:val="lv-LV" w:eastAsia="lv-LV"/>
              </w:rPr>
              <w:lastRenderedPageBreak/>
              <w:t>Tāpat attiecībā uz dzemdību aprūpi-n</w:t>
            </w:r>
            <w:r w:rsidRPr="003E176C">
              <w:rPr>
                <w:bdr w:val="nil"/>
                <w:lang w:val="lv-LV" w:eastAsia="lv-LV"/>
              </w:rPr>
              <w:t xml:space="preserve">eraugoties uz dzemdību skaita samazinājumu, Dzemdību nama sniegto pakalpojumu apjoms ir ievērojams pat salīdzinot ar lielajām Eiropas klīnikām, augsta perinatālā riska grūtnieču un dzemdētājām sniegtie specializētie sekundārā līmeņa un terciāra līmeņa sniegtie pakalpojumi jaundzimušajiem pašreizējā situācijā nav aizvietojami, jo PSKUS kapacitāte ir nepietiekoša, jaunās infrastruktūras projekta nodošana ekspluatācijā plānota tikai 2029. gadā un arī tās kapacitāte nebūs pietiekoša visa augsta riska dzemdību palīdzības segmenta nodrošināšanai. Atsevišķi ieguvumi augsta riska dzemdētāju un nedēļnieču aprūpē valstiskā mērogā būtu tikai gadījumā, ja universitātes daudzprofilu slimnīcas sastāvā ietilpstoša dzemdību palīdzības iestāde ir izvietota teritoriāli vienotā kompleksā (optimāli – vienā ēkā) ar neatliekamās palīdzības un diagnostikas struktūrvienībām.  Situācijās, kad </w:t>
            </w:r>
            <w:proofErr w:type="spellStart"/>
            <w:r w:rsidRPr="003E176C">
              <w:rPr>
                <w:bdr w:val="nil"/>
                <w:lang w:val="lv-LV" w:eastAsia="lv-LV"/>
              </w:rPr>
              <w:t>diferencāldiagnostikas</w:t>
            </w:r>
            <w:proofErr w:type="spellEnd"/>
            <w:r w:rsidRPr="003E176C">
              <w:rPr>
                <w:bdr w:val="nil"/>
                <w:lang w:val="lv-LV" w:eastAsia="lv-LV"/>
              </w:rPr>
              <w:t xml:space="preserve"> nolūkos nepieciešams terciāra līmeņa tehnoloģiju pielietojums kā arī nepieciešamas papildus speciālistu konsultācijas vai atsevišķos gadījumos pacientēm nepieciešami papildus izmeklējumi vai ārstēšana daudzprofilu slimnīcā, tie tiek sekmīgi neatliekamā  kārtā nodrošināti ar universitāšu klīnikām – RAKUS un PSKUS noslēgto sadarbības līgumu ietvaros. (Daudz profilu slimnīcās ārstēto pacientu un veikto izmeklējumu  skaits gadā nepārsniedz 10), Ar BKUS sekmīga sadarbība daudzu gadu garumā gan noslēgtā līguma, gan pacientu hospitalizācijas plāna realizācijas ietvaros.</w:t>
            </w:r>
            <w:r w:rsidRPr="003E176C">
              <w:rPr>
                <w:lang w:val="lv-LV" w:eastAsia="lv-LV"/>
              </w:rPr>
              <w:t xml:space="preserve"> </w:t>
            </w:r>
            <w:r w:rsidRPr="003E176C">
              <w:rPr>
                <w:bdr w:val="nil"/>
                <w:lang w:val="lv-LV" w:eastAsia="lv-LV"/>
              </w:rPr>
              <w:t xml:space="preserve">Jāatzīmē, ka sadarbības neatsveramā loma akcentēta Ziņojuma sadaļā 2.4- </w:t>
            </w:r>
            <w:r w:rsidRPr="003E176C">
              <w:rPr>
                <w:i/>
                <w:iCs/>
                <w:bdr w:val="nil"/>
                <w:lang w:val="lv-LV" w:eastAsia="lv-LV"/>
              </w:rPr>
              <w:t>sadarbība starp veselības aprūpes pakalpojumu sniedzējiem ir galvenais kritērijs, lai nodrošinātu kvalitatīvu un nepārtrauktu veselības aprūpi. Tāpat šāds modelis detalizēti izstrādāts sekmīgi darbojas citu valstu veselības aprūpes pakalpojumu organizēšanas sistēmās.</w:t>
            </w:r>
          </w:p>
          <w:p w14:paraId="43AD3C14" w14:textId="77777777" w:rsidR="003E176C" w:rsidRPr="003E176C" w:rsidRDefault="007563FF" w:rsidP="003E176C">
            <w:pPr>
              <w:spacing w:after="160" w:line="276" w:lineRule="auto"/>
              <w:jc w:val="both"/>
              <w:rPr>
                <w:bdr w:val="nil"/>
                <w:lang w:val="lv-LV" w:eastAsia="lv-LV"/>
              </w:rPr>
            </w:pPr>
            <w:r w:rsidRPr="00825EB0">
              <w:rPr>
                <w:bdr w:val="nil"/>
                <w:lang w:val="lv-LV" w:eastAsia="lv-LV"/>
              </w:rPr>
              <w:t xml:space="preserve">Šobrīd </w:t>
            </w:r>
            <w:r w:rsidR="003E176C" w:rsidRPr="003E176C">
              <w:rPr>
                <w:bdr w:val="nil"/>
                <w:lang w:val="lv-LV" w:eastAsia="lv-LV"/>
              </w:rPr>
              <w:t>nav</w:t>
            </w:r>
            <w:r w:rsidRPr="00825EB0">
              <w:rPr>
                <w:bdr w:val="nil"/>
                <w:lang w:val="lv-LV" w:eastAsia="lv-LV"/>
              </w:rPr>
              <w:t xml:space="preserve"> tādas </w:t>
            </w:r>
            <w:r w:rsidR="003E176C" w:rsidRPr="003E176C">
              <w:rPr>
                <w:bdr w:val="nil"/>
                <w:lang w:val="lv-LV" w:eastAsia="lv-LV"/>
              </w:rPr>
              <w:t xml:space="preserve"> informācijas, ka kādā no daudzprofilu </w:t>
            </w:r>
            <w:r w:rsidR="003E176C" w:rsidRPr="003E176C">
              <w:rPr>
                <w:bdr w:val="nil"/>
                <w:lang w:val="lv-LV" w:eastAsia="lv-LV"/>
              </w:rPr>
              <w:lastRenderedPageBreak/>
              <w:t xml:space="preserve">ārstniecības iestādēm būtu iespējams izveidot mūsdienu prasībām atbilstošu drošai dzemdību palīdzībai atbilstošu infrastruktūru, tāpat nav informācijas, ka vismaz Ziņojumā attiecinātajā laika periodā (līdz 2029. gadam) šādi projekti plānoti. Tā kā Ziņojumā nav precizēts laika posms, kurā šāda pakalpojuma integrēšana daudzprofilu slimnīcās ir plānota kādā no specializētās palīdzības profiliem, iesakām  Ziņojumā </w:t>
            </w:r>
            <w:r w:rsidR="003E176C" w:rsidRPr="003E176C">
              <w:rPr>
                <w:b/>
                <w:bCs/>
                <w:bdr w:val="nil"/>
                <w:lang w:val="lv-LV" w:eastAsia="lv-LV"/>
              </w:rPr>
              <w:t>precizēt  specializēto ārstniecības iestāžu  vietu un lomu kopējā slimnīcu tīklā</w:t>
            </w:r>
            <w:r w:rsidRPr="00825EB0">
              <w:rPr>
                <w:bdr w:val="nil"/>
                <w:lang w:val="lv-LV" w:eastAsia="lv-LV"/>
              </w:rPr>
              <w:t xml:space="preserve">, </w:t>
            </w:r>
            <w:r w:rsidR="003E176C" w:rsidRPr="003E176C">
              <w:rPr>
                <w:bdr w:val="nil"/>
                <w:lang w:val="lv-LV" w:eastAsia="lv-LV"/>
              </w:rPr>
              <w:t>sarunās iesaist</w:t>
            </w:r>
            <w:r w:rsidRPr="00825EB0">
              <w:rPr>
                <w:bdr w:val="nil"/>
                <w:lang w:val="lv-LV" w:eastAsia="lv-LV"/>
              </w:rPr>
              <w:t>ot</w:t>
            </w:r>
            <w:r w:rsidR="003E176C" w:rsidRPr="003E176C">
              <w:rPr>
                <w:bdr w:val="nil"/>
                <w:lang w:val="lv-LV" w:eastAsia="lv-LV"/>
              </w:rPr>
              <w:t xml:space="preserve"> arī pakalpojumus nodrošinošo iestāžu pārstāvjus</w:t>
            </w:r>
          </w:p>
          <w:p w14:paraId="67E6AED8" w14:textId="77777777" w:rsidR="003E176C" w:rsidRPr="00825EB0" w:rsidRDefault="003E176C" w:rsidP="003E176C">
            <w:pPr>
              <w:spacing w:after="160" w:line="276" w:lineRule="auto"/>
              <w:jc w:val="both"/>
              <w:rPr>
                <w:lang w:val="lv-LV" w:eastAsia="lv-LV"/>
              </w:rPr>
            </w:pPr>
            <w:r w:rsidRPr="003E176C">
              <w:rPr>
                <w:lang w:val="lv-LV" w:eastAsia="lv-LV"/>
              </w:rPr>
              <w:t>Kopumā vērtējot plānotās izmaiņas slimnīcu tīklā tieši V līmeņa slimnīcu un V līmeņa specializēto ārstniecības iestāžu statusa maiņa ir visredzamākā izmaiņa slimnīcu tīklā. Līmeņu numerācijas vai nosaukuma maiņa nav pārmaiņas. Sniegto pakalpojumu nodrošinājumā un profilu prasībās būtisku izmaiņu nav.</w:t>
            </w:r>
          </w:p>
          <w:p w14:paraId="17CE7DAC" w14:textId="77777777" w:rsidR="00361E16" w:rsidRPr="00825EB0" w:rsidRDefault="00361E16" w:rsidP="00361E16">
            <w:pPr>
              <w:autoSpaceDE w:val="0"/>
              <w:autoSpaceDN w:val="0"/>
              <w:adjustRightInd w:val="0"/>
              <w:rPr>
                <w:lang w:val="lv-LV" w:eastAsia="lv-LV"/>
              </w:rPr>
            </w:pPr>
            <w:r w:rsidRPr="00825EB0">
              <w:rPr>
                <w:lang w:val="lv-LV" w:eastAsia="lv-LV"/>
              </w:rPr>
              <w:t>Iebildums.</w:t>
            </w:r>
          </w:p>
          <w:p w14:paraId="67B7E3DB" w14:textId="77777777" w:rsidR="00361E16" w:rsidRPr="00825EB0" w:rsidRDefault="00361E16" w:rsidP="00361E16">
            <w:pPr>
              <w:autoSpaceDE w:val="0"/>
              <w:autoSpaceDN w:val="0"/>
              <w:adjustRightInd w:val="0"/>
              <w:rPr>
                <w:lang w:val="lv-LV" w:eastAsia="lv-LV"/>
              </w:rPr>
            </w:pPr>
            <w:r w:rsidRPr="00825EB0">
              <w:rPr>
                <w:lang w:val="lv-LV" w:eastAsia="lv-LV"/>
              </w:rPr>
              <w:t xml:space="preserve">Iebilstam pret </w:t>
            </w:r>
            <w:proofErr w:type="spellStart"/>
            <w:r w:rsidRPr="00825EB0">
              <w:rPr>
                <w:lang w:val="lv-LV" w:eastAsia="lv-LV"/>
              </w:rPr>
              <w:t>monoprofila</w:t>
            </w:r>
            <w:proofErr w:type="spellEnd"/>
            <w:r w:rsidRPr="00825EB0">
              <w:rPr>
                <w:lang w:val="lv-LV" w:eastAsia="lv-LV"/>
              </w:rPr>
              <w:t xml:space="preserve"> slimnīcu integrēšanas daudzprofilu slimnīcās, jo:</w:t>
            </w:r>
          </w:p>
          <w:p w14:paraId="14AD477D" w14:textId="77777777" w:rsidR="00361E16" w:rsidRPr="00825EB0" w:rsidRDefault="00361E16" w:rsidP="00361E16">
            <w:pPr>
              <w:autoSpaceDE w:val="0"/>
              <w:autoSpaceDN w:val="0"/>
              <w:adjustRightInd w:val="0"/>
              <w:rPr>
                <w:lang w:val="lv-LV" w:eastAsia="lv-LV"/>
              </w:rPr>
            </w:pPr>
            <w:r w:rsidRPr="00825EB0">
              <w:rPr>
                <w:lang w:val="lv-LV" w:eastAsia="lv-LV"/>
              </w:rPr>
              <w:t>[1] šādas ārstniecības iestādes darbojas ar šauru, augsti specializētu profilu,</w:t>
            </w:r>
          </w:p>
          <w:p w14:paraId="569C54B6" w14:textId="77777777" w:rsidR="00361E16" w:rsidRPr="00825EB0" w:rsidRDefault="00361E16" w:rsidP="00361E16">
            <w:pPr>
              <w:autoSpaceDE w:val="0"/>
              <w:autoSpaceDN w:val="0"/>
              <w:adjustRightInd w:val="0"/>
              <w:rPr>
                <w:lang w:val="lv-LV" w:eastAsia="lv-LV"/>
              </w:rPr>
            </w:pPr>
            <w:r w:rsidRPr="00825EB0">
              <w:rPr>
                <w:lang w:val="lv-LV" w:eastAsia="lv-LV"/>
              </w:rPr>
              <w:t>kas ļauj koncentrēt pieredzi, tehnoloģijas un zināšanas konkrētā jomā.</w:t>
            </w:r>
          </w:p>
          <w:p w14:paraId="466A9CD7" w14:textId="77777777" w:rsidR="00361E16" w:rsidRPr="00825EB0" w:rsidRDefault="00361E16" w:rsidP="00361E16">
            <w:pPr>
              <w:autoSpaceDE w:val="0"/>
              <w:autoSpaceDN w:val="0"/>
              <w:adjustRightInd w:val="0"/>
              <w:rPr>
                <w:lang w:val="lv-LV" w:eastAsia="lv-LV"/>
              </w:rPr>
            </w:pPr>
            <w:r w:rsidRPr="00825EB0">
              <w:rPr>
                <w:lang w:val="lv-LV" w:eastAsia="lv-LV"/>
              </w:rPr>
              <w:t>Integrējot šādas iestādes lielās daudzprofilu slimnīcās, pastāv risks, ka</w:t>
            </w:r>
          </w:p>
          <w:p w14:paraId="030FABF7" w14:textId="77777777" w:rsidR="00361E16" w:rsidRPr="00825EB0" w:rsidRDefault="00361E16" w:rsidP="00361E16">
            <w:pPr>
              <w:autoSpaceDE w:val="0"/>
              <w:autoSpaceDN w:val="0"/>
              <w:adjustRightInd w:val="0"/>
              <w:rPr>
                <w:lang w:val="lv-LV" w:eastAsia="lv-LV"/>
              </w:rPr>
            </w:pPr>
            <w:r w:rsidRPr="00825EB0">
              <w:rPr>
                <w:lang w:val="lv-LV" w:eastAsia="lv-LV"/>
              </w:rPr>
              <w:t>specializācija un fokuss uz konkrēto jomu tiks samazināts.</w:t>
            </w:r>
          </w:p>
          <w:p w14:paraId="0B44DDA1" w14:textId="77777777" w:rsidR="00361E16" w:rsidRPr="00825EB0" w:rsidRDefault="00361E16" w:rsidP="00361E16">
            <w:pPr>
              <w:autoSpaceDE w:val="0"/>
              <w:autoSpaceDN w:val="0"/>
              <w:adjustRightInd w:val="0"/>
              <w:rPr>
                <w:lang w:val="lv-LV" w:eastAsia="lv-LV"/>
              </w:rPr>
            </w:pPr>
            <w:r w:rsidRPr="00825EB0">
              <w:rPr>
                <w:lang w:val="lv-LV" w:eastAsia="lv-LV"/>
              </w:rPr>
              <w:t>[2] ziņojumā nav izvērtēta daudzprofilu slimnīcu nepieciešamās</w:t>
            </w:r>
          </w:p>
          <w:p w14:paraId="6BF7141F" w14:textId="77777777" w:rsidR="00361E16" w:rsidRPr="00825EB0" w:rsidRDefault="00361E16" w:rsidP="00361E16">
            <w:pPr>
              <w:autoSpaceDE w:val="0"/>
              <w:autoSpaceDN w:val="0"/>
              <w:adjustRightInd w:val="0"/>
              <w:rPr>
                <w:lang w:val="lv-LV" w:eastAsia="lv-LV"/>
              </w:rPr>
            </w:pPr>
            <w:r w:rsidRPr="00825EB0">
              <w:rPr>
                <w:lang w:val="lv-LV" w:eastAsia="lv-LV"/>
              </w:rPr>
              <w:t>infrastruktūras kapacitāte un iespējas šādu pakalpojumu sniegšanā, t.sk. nav</w:t>
            </w:r>
          </w:p>
          <w:p w14:paraId="00CBE7A9" w14:textId="77777777" w:rsidR="00361E16" w:rsidRPr="00825EB0" w:rsidRDefault="00361E16" w:rsidP="00361E16">
            <w:pPr>
              <w:autoSpaceDE w:val="0"/>
              <w:autoSpaceDN w:val="0"/>
              <w:adjustRightInd w:val="0"/>
              <w:rPr>
                <w:lang w:val="lv-LV" w:eastAsia="lv-LV"/>
              </w:rPr>
            </w:pPr>
            <w:r w:rsidRPr="00825EB0">
              <w:rPr>
                <w:lang w:val="lv-LV" w:eastAsia="lv-LV"/>
              </w:rPr>
              <w:t>norādīts, vai ir vērtēta pārvaldības operatīva nodrošināšana, efektivitātes</w:t>
            </w:r>
          </w:p>
          <w:p w14:paraId="2982F312" w14:textId="77777777" w:rsidR="00361E16" w:rsidRPr="00825EB0" w:rsidRDefault="00361E16" w:rsidP="00361E16">
            <w:pPr>
              <w:autoSpaceDE w:val="0"/>
              <w:autoSpaceDN w:val="0"/>
              <w:adjustRightInd w:val="0"/>
              <w:rPr>
                <w:lang w:val="lv-LV" w:eastAsia="lv-LV"/>
              </w:rPr>
            </w:pPr>
            <w:r w:rsidRPr="00825EB0">
              <w:rPr>
                <w:lang w:val="lv-LV" w:eastAsia="lv-LV"/>
              </w:rPr>
              <w:t>uzlabošana.</w:t>
            </w:r>
          </w:p>
          <w:p w14:paraId="1FB3C79E" w14:textId="77777777" w:rsidR="00361E16" w:rsidRPr="00825EB0" w:rsidRDefault="00361E16" w:rsidP="00361E16">
            <w:pPr>
              <w:autoSpaceDE w:val="0"/>
              <w:autoSpaceDN w:val="0"/>
              <w:adjustRightInd w:val="0"/>
              <w:rPr>
                <w:lang w:val="lv-LV" w:eastAsia="lv-LV"/>
              </w:rPr>
            </w:pPr>
            <w:r w:rsidRPr="00825EB0">
              <w:rPr>
                <w:lang w:val="lv-LV" w:eastAsia="lv-LV"/>
              </w:rPr>
              <w:t>[3] ziņojumā nav izvērtēts, kā tiktu īstenota specializēto slimnīcu integrācija,</w:t>
            </w:r>
          </w:p>
          <w:p w14:paraId="4EFDC1B7" w14:textId="77777777" w:rsidR="00361E16" w:rsidRPr="00825EB0" w:rsidRDefault="00361E16" w:rsidP="00361E16">
            <w:pPr>
              <w:autoSpaceDE w:val="0"/>
              <w:autoSpaceDN w:val="0"/>
              <w:adjustRightInd w:val="0"/>
              <w:rPr>
                <w:lang w:val="lv-LV" w:eastAsia="lv-LV"/>
              </w:rPr>
            </w:pPr>
            <w:r w:rsidRPr="00825EB0">
              <w:rPr>
                <w:lang w:val="lv-LV" w:eastAsia="lv-LV"/>
              </w:rPr>
              <w:t xml:space="preserve">ņemot vērā atšķirīgo ārstniecības iestāžu kapitāldaļu pārvaldības </w:t>
            </w:r>
            <w:r w:rsidRPr="00825EB0">
              <w:rPr>
                <w:lang w:val="lv-LV" w:eastAsia="lv-LV"/>
              </w:rPr>
              <w:lastRenderedPageBreak/>
              <w:t>struktūru</w:t>
            </w:r>
          </w:p>
          <w:p w14:paraId="77FD6C58" w14:textId="77777777" w:rsidR="00361E16" w:rsidRPr="00825EB0" w:rsidRDefault="00361E16" w:rsidP="00361E16">
            <w:pPr>
              <w:autoSpaceDE w:val="0"/>
              <w:autoSpaceDN w:val="0"/>
              <w:adjustRightInd w:val="0"/>
              <w:rPr>
                <w:lang w:val="lv-LV" w:eastAsia="lv-LV"/>
              </w:rPr>
            </w:pPr>
            <w:r w:rsidRPr="00825EB0">
              <w:rPr>
                <w:lang w:val="lv-LV" w:eastAsia="lv-LV"/>
              </w:rPr>
              <w:t>— proti, ka slimnīcas atrodas gan valsts, gan pašvaldību īpašumā.</w:t>
            </w:r>
          </w:p>
          <w:p w14:paraId="503272D7" w14:textId="77777777" w:rsidR="00361E16" w:rsidRPr="00825EB0" w:rsidRDefault="00361E16" w:rsidP="00361E16">
            <w:pPr>
              <w:autoSpaceDE w:val="0"/>
              <w:autoSpaceDN w:val="0"/>
              <w:adjustRightInd w:val="0"/>
              <w:rPr>
                <w:lang w:val="lv-LV" w:eastAsia="lv-LV"/>
              </w:rPr>
            </w:pPr>
            <w:r w:rsidRPr="00825EB0">
              <w:rPr>
                <w:lang w:val="lv-LV" w:eastAsia="lv-LV"/>
              </w:rPr>
              <w:t>[4] finansiālā caurskatāmība mazināsies, jo specializēto pakalpojumu</w:t>
            </w:r>
          </w:p>
          <w:p w14:paraId="3A6C7A26" w14:textId="77777777" w:rsidR="00361E16" w:rsidRPr="00825EB0" w:rsidRDefault="00361E16" w:rsidP="00361E16">
            <w:pPr>
              <w:autoSpaceDE w:val="0"/>
              <w:autoSpaceDN w:val="0"/>
              <w:adjustRightInd w:val="0"/>
              <w:rPr>
                <w:lang w:val="lv-LV" w:eastAsia="lv-LV"/>
              </w:rPr>
            </w:pPr>
            <w:r w:rsidRPr="00825EB0">
              <w:rPr>
                <w:lang w:val="lv-LV" w:eastAsia="lv-LV"/>
              </w:rPr>
              <w:t>rezultāti un izmaksas tiks “iepludinātas” kopējā struktūrā, t.sk. ziņojumā nav</w:t>
            </w:r>
          </w:p>
          <w:p w14:paraId="6E96C7B0" w14:textId="77777777" w:rsidR="00361E16" w:rsidRPr="00825EB0" w:rsidRDefault="00361E16" w:rsidP="00361E16">
            <w:pPr>
              <w:autoSpaceDE w:val="0"/>
              <w:autoSpaceDN w:val="0"/>
              <w:adjustRightInd w:val="0"/>
              <w:rPr>
                <w:lang w:val="lv-LV" w:eastAsia="lv-LV"/>
              </w:rPr>
            </w:pPr>
            <w:r w:rsidRPr="00825EB0">
              <w:rPr>
                <w:lang w:val="lv-LV" w:eastAsia="lv-LV"/>
              </w:rPr>
              <w:t xml:space="preserve">vērtēta DRG maksājumu finansiālā ietekme. Norādām, ka šobrīd </w:t>
            </w:r>
            <w:proofErr w:type="spellStart"/>
            <w:r w:rsidRPr="00825EB0">
              <w:rPr>
                <w:lang w:val="lv-LV" w:eastAsia="lv-LV"/>
              </w:rPr>
              <w:t>monoprofila</w:t>
            </w:r>
            <w:proofErr w:type="spellEnd"/>
          </w:p>
          <w:p w14:paraId="29779A82" w14:textId="77777777" w:rsidR="00361E16" w:rsidRPr="00825EB0" w:rsidRDefault="00361E16" w:rsidP="00361E16">
            <w:pPr>
              <w:autoSpaceDE w:val="0"/>
              <w:autoSpaceDN w:val="0"/>
              <w:adjustRightInd w:val="0"/>
              <w:rPr>
                <w:lang w:val="lv-LV" w:eastAsia="lv-LV"/>
              </w:rPr>
            </w:pPr>
            <w:r w:rsidRPr="00825EB0">
              <w:rPr>
                <w:lang w:val="lv-LV" w:eastAsia="lv-LV"/>
              </w:rPr>
              <w:t>slimnīcām DRG maksājums ir būtiski mazāks nekā daudzprofilu slimnīcām,</w:t>
            </w:r>
          </w:p>
          <w:p w14:paraId="6C6F3288" w14:textId="77777777" w:rsidR="00361E16" w:rsidRPr="00825EB0" w:rsidRDefault="00361E16" w:rsidP="00361E16">
            <w:pPr>
              <w:autoSpaceDE w:val="0"/>
              <w:autoSpaceDN w:val="0"/>
              <w:adjustRightInd w:val="0"/>
              <w:rPr>
                <w:lang w:val="lv-LV" w:eastAsia="lv-LV"/>
              </w:rPr>
            </w:pPr>
            <w:r w:rsidRPr="00825EB0">
              <w:rPr>
                <w:lang w:val="lv-LV" w:eastAsia="lv-LV"/>
              </w:rPr>
              <w:t>attiecīgi – finansiālā ietekme uz veselības aprūpes budžetu ir mazāka.</w:t>
            </w:r>
          </w:p>
          <w:p w14:paraId="00F28C49" w14:textId="77777777" w:rsidR="00361E16" w:rsidRPr="00825EB0" w:rsidRDefault="00361E16" w:rsidP="00361E16">
            <w:pPr>
              <w:autoSpaceDE w:val="0"/>
              <w:autoSpaceDN w:val="0"/>
              <w:adjustRightInd w:val="0"/>
              <w:rPr>
                <w:lang w:val="lv-LV" w:eastAsia="lv-LV"/>
              </w:rPr>
            </w:pPr>
            <w:r w:rsidRPr="00825EB0">
              <w:rPr>
                <w:lang w:val="lv-LV" w:eastAsia="lv-LV"/>
              </w:rPr>
              <w:t>[5] Statistikas dati liecina tieši pretējo, ka valstī kopumā traumatoloģijas</w:t>
            </w:r>
          </w:p>
          <w:p w14:paraId="73FC902D" w14:textId="77777777" w:rsidR="00361E16" w:rsidRPr="00825EB0" w:rsidRDefault="00361E16" w:rsidP="00361E16">
            <w:pPr>
              <w:autoSpaceDE w:val="0"/>
              <w:autoSpaceDN w:val="0"/>
              <w:adjustRightInd w:val="0"/>
              <w:rPr>
                <w:lang w:val="lv-LV" w:eastAsia="lv-LV"/>
              </w:rPr>
            </w:pPr>
            <w:r w:rsidRPr="00825EB0">
              <w:rPr>
                <w:lang w:val="lv-LV" w:eastAsia="lv-LV"/>
              </w:rPr>
              <w:t>profilā ir liels pacientu skaita pieaugums, īpaši ņemot vērā sezonalitāti</w:t>
            </w:r>
          </w:p>
          <w:p w14:paraId="3B340F60" w14:textId="77777777" w:rsidR="00361E16" w:rsidRPr="00825EB0" w:rsidRDefault="00361E16" w:rsidP="00361E16">
            <w:pPr>
              <w:autoSpaceDE w:val="0"/>
              <w:autoSpaceDN w:val="0"/>
              <w:adjustRightInd w:val="0"/>
              <w:rPr>
                <w:lang w:val="lv-LV" w:eastAsia="lv-LV"/>
              </w:rPr>
            </w:pPr>
            <w:r w:rsidRPr="00825EB0">
              <w:rPr>
                <w:lang w:val="lv-LV" w:eastAsia="lv-LV"/>
              </w:rPr>
              <w:t>ziemas un vasaras mēnešos. Tādēļ tieši pretēji būtu jāvērtē traumatoloģijas</w:t>
            </w:r>
          </w:p>
          <w:p w14:paraId="573EB303" w14:textId="77777777" w:rsidR="00361E16" w:rsidRPr="00825EB0" w:rsidRDefault="00361E16" w:rsidP="00361E16">
            <w:pPr>
              <w:autoSpaceDE w:val="0"/>
              <w:autoSpaceDN w:val="0"/>
              <w:adjustRightInd w:val="0"/>
              <w:rPr>
                <w:lang w:val="lv-LV" w:eastAsia="lv-LV"/>
              </w:rPr>
            </w:pPr>
            <w:r w:rsidRPr="00825EB0">
              <w:rPr>
                <w:lang w:val="lv-LV" w:eastAsia="lv-LV"/>
              </w:rPr>
              <w:t>profila palielināšana, paplašinot Traumatoloģijas punktu skaitu Rīgā, tai</w:t>
            </w:r>
          </w:p>
          <w:p w14:paraId="1B664B77" w14:textId="77777777" w:rsidR="00361E16" w:rsidRPr="00825EB0" w:rsidRDefault="00361E16" w:rsidP="00361E16">
            <w:pPr>
              <w:autoSpaceDE w:val="0"/>
              <w:autoSpaceDN w:val="0"/>
              <w:adjustRightInd w:val="0"/>
              <w:rPr>
                <w:lang w:val="lv-LV" w:eastAsia="lv-LV"/>
              </w:rPr>
            </w:pPr>
            <w:r w:rsidRPr="00825EB0">
              <w:rPr>
                <w:lang w:val="lv-LV" w:eastAsia="lv-LV"/>
              </w:rPr>
              <w:t xml:space="preserve">skaitā Daugavas kreisā krastā. [6] </w:t>
            </w:r>
            <w:proofErr w:type="spellStart"/>
            <w:r w:rsidRPr="00825EB0">
              <w:rPr>
                <w:lang w:val="lv-LV" w:eastAsia="lv-LV"/>
              </w:rPr>
              <w:t>Monoprofila</w:t>
            </w:r>
            <w:proofErr w:type="spellEnd"/>
            <w:r w:rsidRPr="00825EB0">
              <w:rPr>
                <w:lang w:val="lv-LV" w:eastAsia="lv-LV"/>
              </w:rPr>
              <w:t xml:space="preserve"> slimnīcas – īpaši</w:t>
            </w:r>
          </w:p>
          <w:p w14:paraId="3E69D1BF" w14:textId="77777777" w:rsidR="00361E16" w:rsidRPr="00825EB0" w:rsidRDefault="00361E16" w:rsidP="00361E16">
            <w:pPr>
              <w:autoSpaceDE w:val="0"/>
              <w:autoSpaceDN w:val="0"/>
              <w:adjustRightInd w:val="0"/>
              <w:rPr>
                <w:lang w:val="lv-LV" w:eastAsia="lv-LV"/>
              </w:rPr>
            </w:pPr>
            <w:r w:rsidRPr="00825EB0">
              <w:rPr>
                <w:lang w:val="lv-LV" w:eastAsia="lv-LV"/>
              </w:rPr>
              <w:t>traumatoloģijas nozarē – veido daļu no kritiskās veselības infrastruktūras,</w:t>
            </w:r>
          </w:p>
          <w:p w14:paraId="7CA06B18" w14:textId="77777777" w:rsidR="00361E16" w:rsidRPr="00825EB0" w:rsidRDefault="00361E16" w:rsidP="00361E16">
            <w:pPr>
              <w:autoSpaceDE w:val="0"/>
              <w:autoSpaceDN w:val="0"/>
              <w:adjustRightInd w:val="0"/>
              <w:rPr>
                <w:lang w:val="lv-LV" w:eastAsia="lv-LV"/>
              </w:rPr>
            </w:pPr>
            <w:r w:rsidRPr="00825EB0">
              <w:rPr>
                <w:lang w:val="lv-LV" w:eastAsia="lv-LV"/>
              </w:rPr>
              <w:t xml:space="preserve">kas krīzes situācijās (militārā, civilā vai </w:t>
            </w:r>
            <w:proofErr w:type="spellStart"/>
            <w:r w:rsidRPr="00825EB0">
              <w:rPr>
                <w:lang w:val="lv-LV" w:eastAsia="lv-LV"/>
              </w:rPr>
              <w:t>hibrīdapdraudējuma</w:t>
            </w:r>
            <w:proofErr w:type="spellEnd"/>
            <w:r w:rsidRPr="00825EB0">
              <w:rPr>
                <w:lang w:val="lv-LV" w:eastAsia="lv-LV"/>
              </w:rPr>
              <w:t xml:space="preserve"> gadījumā)</w:t>
            </w:r>
          </w:p>
          <w:p w14:paraId="31396856" w14:textId="77777777" w:rsidR="00361E16" w:rsidRPr="00825EB0" w:rsidRDefault="00361E16" w:rsidP="00361E16">
            <w:pPr>
              <w:autoSpaceDE w:val="0"/>
              <w:autoSpaceDN w:val="0"/>
              <w:adjustRightInd w:val="0"/>
              <w:rPr>
                <w:lang w:val="lv-LV" w:eastAsia="lv-LV"/>
              </w:rPr>
            </w:pPr>
            <w:r w:rsidRPr="00825EB0">
              <w:rPr>
                <w:lang w:val="lv-LV" w:eastAsia="lv-LV"/>
              </w:rPr>
              <w:t>nodrošina:</w:t>
            </w:r>
          </w:p>
          <w:p w14:paraId="02648563" w14:textId="77777777" w:rsidR="00361E16" w:rsidRPr="00825EB0" w:rsidRDefault="00361E16" w:rsidP="00361E16">
            <w:pPr>
              <w:autoSpaceDE w:val="0"/>
              <w:autoSpaceDN w:val="0"/>
              <w:adjustRightInd w:val="0"/>
              <w:rPr>
                <w:lang w:val="lv-LV" w:eastAsia="lv-LV"/>
              </w:rPr>
            </w:pPr>
            <w:r w:rsidRPr="00825EB0">
              <w:rPr>
                <w:rFonts w:eastAsia="CIDFont+F7"/>
                <w:lang w:val="lv-LV" w:eastAsia="lv-LV"/>
              </w:rPr>
              <w:t xml:space="preserve"> </w:t>
            </w:r>
            <w:r w:rsidRPr="00825EB0">
              <w:rPr>
                <w:lang w:val="lv-LV" w:eastAsia="lv-LV"/>
              </w:rPr>
              <w:t>decentralizētu, izkliedētu medicīnisko kapacitāti, kas samazina</w:t>
            </w:r>
          </w:p>
          <w:p w14:paraId="655DC7C8" w14:textId="77777777" w:rsidR="00361E16" w:rsidRPr="00825EB0" w:rsidRDefault="00361E16" w:rsidP="00361E16">
            <w:pPr>
              <w:autoSpaceDE w:val="0"/>
              <w:autoSpaceDN w:val="0"/>
              <w:adjustRightInd w:val="0"/>
              <w:rPr>
                <w:lang w:val="lv-LV" w:eastAsia="lv-LV"/>
              </w:rPr>
            </w:pPr>
            <w:r w:rsidRPr="00825EB0">
              <w:rPr>
                <w:lang w:val="lv-LV" w:eastAsia="lv-LV"/>
              </w:rPr>
              <w:t>ievainojamību vienas lielas daudzprofilu slimnīcas sabrukuma vai</w:t>
            </w:r>
          </w:p>
          <w:p w14:paraId="59C632ED" w14:textId="77777777" w:rsidR="00361E16" w:rsidRPr="00825EB0" w:rsidRDefault="00361E16" w:rsidP="00361E16">
            <w:pPr>
              <w:autoSpaceDE w:val="0"/>
              <w:autoSpaceDN w:val="0"/>
              <w:adjustRightInd w:val="0"/>
              <w:rPr>
                <w:lang w:val="lv-LV" w:eastAsia="lv-LV"/>
              </w:rPr>
            </w:pPr>
            <w:r w:rsidRPr="00825EB0">
              <w:rPr>
                <w:lang w:val="lv-LV" w:eastAsia="lv-LV"/>
              </w:rPr>
              <w:t>pārslogošanas gadījumā;</w:t>
            </w:r>
          </w:p>
          <w:p w14:paraId="239C94D4" w14:textId="77777777" w:rsidR="00361E16" w:rsidRPr="00825EB0" w:rsidRDefault="00361E16" w:rsidP="00361E16">
            <w:pPr>
              <w:autoSpaceDE w:val="0"/>
              <w:autoSpaceDN w:val="0"/>
              <w:adjustRightInd w:val="0"/>
              <w:rPr>
                <w:lang w:val="lv-LV" w:eastAsia="lv-LV"/>
              </w:rPr>
            </w:pPr>
            <w:r w:rsidRPr="00825EB0">
              <w:rPr>
                <w:rFonts w:eastAsia="CIDFont+F7"/>
                <w:lang w:val="lv-LV" w:eastAsia="lv-LV"/>
              </w:rPr>
              <w:t xml:space="preserve"> </w:t>
            </w:r>
            <w:r w:rsidRPr="00825EB0">
              <w:rPr>
                <w:lang w:val="lv-LV" w:eastAsia="lv-LV"/>
              </w:rPr>
              <w:t>iespēju nodrošināt pakalpojumu nepārtrauktību, ja tiek traucēta</w:t>
            </w:r>
          </w:p>
          <w:p w14:paraId="49063D9D" w14:textId="77777777" w:rsidR="00361E16" w:rsidRPr="00825EB0" w:rsidRDefault="00361E16" w:rsidP="00361E16">
            <w:pPr>
              <w:autoSpaceDE w:val="0"/>
              <w:autoSpaceDN w:val="0"/>
              <w:adjustRightInd w:val="0"/>
              <w:rPr>
                <w:lang w:val="lv-LV" w:eastAsia="lv-LV"/>
              </w:rPr>
            </w:pPr>
            <w:r w:rsidRPr="00825EB0">
              <w:rPr>
                <w:lang w:val="lv-LV" w:eastAsia="lv-LV"/>
              </w:rPr>
              <w:t>piekļuve lielajām slimnīcām;</w:t>
            </w:r>
          </w:p>
          <w:p w14:paraId="0F769D82" w14:textId="77777777" w:rsidR="00361E16" w:rsidRPr="00825EB0" w:rsidRDefault="00361E16" w:rsidP="00361E16">
            <w:pPr>
              <w:autoSpaceDE w:val="0"/>
              <w:autoSpaceDN w:val="0"/>
              <w:adjustRightInd w:val="0"/>
              <w:rPr>
                <w:lang w:val="lv-LV" w:eastAsia="lv-LV"/>
              </w:rPr>
            </w:pPr>
            <w:r w:rsidRPr="00825EB0">
              <w:rPr>
                <w:rFonts w:eastAsia="CIDFont+F7"/>
                <w:lang w:val="lv-LV" w:eastAsia="lv-LV"/>
              </w:rPr>
              <w:t xml:space="preserve"> </w:t>
            </w:r>
            <w:r w:rsidRPr="00825EB0">
              <w:rPr>
                <w:lang w:val="lv-LV" w:eastAsia="lv-LV"/>
              </w:rPr>
              <w:t>iespēju ātri pārprofilēt vai mobilizēt specializētus resursus militārās</w:t>
            </w:r>
          </w:p>
          <w:p w14:paraId="5485462A" w14:textId="77777777" w:rsidR="00361E16" w:rsidRPr="00825EB0" w:rsidRDefault="00361E16" w:rsidP="00361E16">
            <w:pPr>
              <w:autoSpaceDE w:val="0"/>
              <w:autoSpaceDN w:val="0"/>
              <w:adjustRightInd w:val="0"/>
              <w:rPr>
                <w:lang w:val="lv-LV" w:eastAsia="lv-LV"/>
              </w:rPr>
            </w:pPr>
            <w:r w:rsidRPr="00825EB0">
              <w:rPr>
                <w:lang w:val="lv-LV" w:eastAsia="lv-LV"/>
              </w:rPr>
              <w:t>vai ārkārtas medicīnas vajadzībām.</w:t>
            </w:r>
          </w:p>
          <w:p w14:paraId="17E18D1B" w14:textId="77777777" w:rsidR="00361E16" w:rsidRPr="00825EB0" w:rsidRDefault="00361E16" w:rsidP="00361E16">
            <w:pPr>
              <w:autoSpaceDE w:val="0"/>
              <w:autoSpaceDN w:val="0"/>
              <w:adjustRightInd w:val="0"/>
              <w:rPr>
                <w:lang w:val="lv-LV" w:eastAsia="lv-LV"/>
              </w:rPr>
            </w:pPr>
            <w:r w:rsidRPr="00825EB0">
              <w:rPr>
                <w:lang w:val="lv-LV" w:eastAsia="lv-LV"/>
              </w:rPr>
              <w:t xml:space="preserve">Integrējot </w:t>
            </w:r>
            <w:proofErr w:type="spellStart"/>
            <w:r w:rsidRPr="00825EB0">
              <w:rPr>
                <w:lang w:val="lv-LV" w:eastAsia="lv-LV"/>
              </w:rPr>
              <w:t>monoprofila</w:t>
            </w:r>
            <w:proofErr w:type="spellEnd"/>
            <w:r w:rsidRPr="00825EB0">
              <w:rPr>
                <w:lang w:val="lv-LV" w:eastAsia="lv-LV"/>
              </w:rPr>
              <w:t xml:space="preserve"> slimnīcas daudzprofilu centros, tiek koncentrēta</w:t>
            </w:r>
          </w:p>
          <w:p w14:paraId="42EF021A" w14:textId="77777777" w:rsidR="00361E16" w:rsidRPr="00825EB0" w:rsidRDefault="00361E16" w:rsidP="00361E16">
            <w:pPr>
              <w:autoSpaceDE w:val="0"/>
              <w:autoSpaceDN w:val="0"/>
              <w:adjustRightInd w:val="0"/>
              <w:rPr>
                <w:lang w:val="lv-LV" w:eastAsia="lv-LV"/>
              </w:rPr>
            </w:pPr>
            <w:r w:rsidRPr="00825EB0">
              <w:rPr>
                <w:lang w:val="lv-LV" w:eastAsia="lv-LV"/>
              </w:rPr>
              <w:lastRenderedPageBreak/>
              <w:t>kritiskā infrastruktūra ierobežotā skaitā objektu. Tas samazina veselības</w:t>
            </w:r>
          </w:p>
          <w:p w14:paraId="6630693F" w14:textId="77777777" w:rsidR="00361E16" w:rsidRPr="003E176C" w:rsidRDefault="00361E16" w:rsidP="00361E16">
            <w:pPr>
              <w:spacing w:after="160" w:line="276" w:lineRule="auto"/>
              <w:jc w:val="both"/>
              <w:rPr>
                <w:bdr w:val="nil"/>
                <w:lang w:val="lv-LV" w:eastAsia="lv-LV"/>
              </w:rPr>
            </w:pPr>
            <w:r w:rsidRPr="00825EB0">
              <w:rPr>
                <w:lang w:val="lv-LV" w:eastAsia="lv-LV"/>
              </w:rPr>
              <w:t>sistēmas elastību un palielina tās ievainojamību krīzes situācijās.</w:t>
            </w:r>
          </w:p>
          <w:p w14:paraId="6A4292DD" w14:textId="77777777" w:rsidR="003E176C" w:rsidRPr="003E176C" w:rsidRDefault="003E176C" w:rsidP="003E176C">
            <w:pPr>
              <w:spacing w:after="160" w:line="276" w:lineRule="auto"/>
              <w:jc w:val="both"/>
              <w:rPr>
                <w:lang w:val="lv-LV"/>
              </w:rPr>
            </w:pPr>
          </w:p>
          <w:p w14:paraId="17092797" w14:textId="77777777" w:rsidR="003E176C" w:rsidRPr="00825EB0" w:rsidRDefault="003E176C" w:rsidP="003E176C">
            <w:pPr>
              <w:spacing w:line="259" w:lineRule="auto"/>
              <w:ind w:firstLine="851"/>
              <w:jc w:val="both"/>
              <w:rPr>
                <w:bCs/>
                <w:iCs/>
                <w:lang w:val="lv-LV"/>
              </w:rPr>
            </w:pPr>
          </w:p>
        </w:tc>
      </w:tr>
      <w:tr w:rsidR="00EE60F5" w:rsidRPr="00825EB0" w14:paraId="1F72BC02" w14:textId="77777777" w:rsidTr="00350C61">
        <w:trPr>
          <w:trHeight w:val="1565"/>
        </w:trPr>
        <w:tc>
          <w:tcPr>
            <w:tcW w:w="1907" w:type="dxa"/>
            <w:tcBorders>
              <w:top w:val="single" w:sz="4" w:space="0" w:color="auto"/>
              <w:left w:val="single" w:sz="4" w:space="0" w:color="auto"/>
              <w:bottom w:val="single" w:sz="4" w:space="0" w:color="auto"/>
              <w:right w:val="single" w:sz="4" w:space="0" w:color="auto"/>
            </w:tcBorders>
            <w:vAlign w:val="center"/>
          </w:tcPr>
          <w:p w14:paraId="29DFA955" w14:textId="77777777" w:rsidR="00EE60F5" w:rsidRPr="00825EB0" w:rsidRDefault="00EE60F5" w:rsidP="0064241C">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046FEB9D" w14:textId="77777777" w:rsidR="00EE60F5" w:rsidRPr="00825EB0" w:rsidRDefault="002A79FB" w:rsidP="007071E5">
            <w:pPr>
              <w:spacing w:line="276" w:lineRule="auto"/>
              <w:jc w:val="center"/>
              <w:rPr>
                <w:bCs/>
                <w:lang w:val="lv-LV"/>
              </w:rPr>
            </w:pPr>
            <w:r w:rsidRPr="00825EB0">
              <w:rPr>
                <w:bCs/>
                <w:lang w:val="lv-LV"/>
              </w:rPr>
              <w:t>23.</w:t>
            </w:r>
          </w:p>
        </w:tc>
        <w:tc>
          <w:tcPr>
            <w:tcW w:w="6009" w:type="dxa"/>
            <w:tcBorders>
              <w:top w:val="single" w:sz="4" w:space="0" w:color="auto"/>
              <w:left w:val="single" w:sz="4" w:space="0" w:color="auto"/>
              <w:bottom w:val="single" w:sz="4" w:space="0" w:color="auto"/>
              <w:right w:val="single" w:sz="4" w:space="0" w:color="auto"/>
            </w:tcBorders>
          </w:tcPr>
          <w:p w14:paraId="54AE8F52" w14:textId="77777777" w:rsidR="002A79FB" w:rsidRPr="002A79FB" w:rsidRDefault="002A79FB" w:rsidP="002A79FB">
            <w:pPr>
              <w:keepNext/>
              <w:keepLines/>
              <w:spacing w:before="160" w:after="80"/>
              <w:ind w:firstLine="720"/>
              <w:jc w:val="both"/>
              <w:outlineLvl w:val="1"/>
              <w:rPr>
                <w:rFonts w:eastAsia="Yu Gothic Light"/>
                <w:b/>
                <w:bCs/>
                <w:lang w:val="lv-LV" w:eastAsia="lv-LV"/>
              </w:rPr>
            </w:pPr>
            <w:r w:rsidRPr="002A79FB">
              <w:rPr>
                <w:rFonts w:eastAsia="Yu Gothic Light"/>
                <w:lang w:val="lv-LV" w:eastAsia="lv-LV"/>
              </w:rPr>
              <w:t xml:space="preserve">2.4. Slimnīcu sadarbības teritorijas </w:t>
            </w:r>
          </w:p>
          <w:p w14:paraId="47BD19DA" w14:textId="77777777" w:rsidR="00EE60F5" w:rsidRPr="00825EB0" w:rsidRDefault="00EE60F5" w:rsidP="007071E5">
            <w:pPr>
              <w:pStyle w:val="CommentText"/>
              <w:spacing w:after="0" w:line="276" w:lineRule="auto"/>
              <w:jc w:val="both"/>
              <w:rPr>
                <w:rFonts w:ascii="Times New Roman" w:hAnsi="Times New Roman"/>
                <w:sz w:val="24"/>
                <w:szCs w:val="24"/>
              </w:rPr>
            </w:pPr>
          </w:p>
        </w:tc>
        <w:tc>
          <w:tcPr>
            <w:tcW w:w="6690" w:type="dxa"/>
            <w:tcBorders>
              <w:top w:val="single" w:sz="4" w:space="0" w:color="auto"/>
              <w:left w:val="single" w:sz="4" w:space="0" w:color="auto"/>
              <w:bottom w:val="single" w:sz="4" w:space="0" w:color="auto"/>
              <w:right w:val="single" w:sz="4" w:space="0" w:color="auto"/>
            </w:tcBorders>
          </w:tcPr>
          <w:p w14:paraId="3C958A9A" w14:textId="77777777" w:rsidR="002A79FB" w:rsidRPr="002A79FB" w:rsidRDefault="002A79FB" w:rsidP="002A79FB">
            <w:pPr>
              <w:spacing w:after="160" w:line="276" w:lineRule="auto"/>
              <w:jc w:val="both"/>
              <w:rPr>
                <w:lang w:val="lv-LV" w:eastAsia="lv-LV"/>
              </w:rPr>
            </w:pPr>
            <w:r w:rsidRPr="002A79FB">
              <w:rPr>
                <w:lang w:val="lv-LV" w:eastAsia="lv-LV"/>
              </w:rPr>
              <w:t>Pašlaik Slimnīcu sadarbības teritorijas  sadarbības modelis ir visai nekonkrēts, bez skaidri definētiem darbības principiem un noteiktiem katra līmeņa slimnīcu pienākumiem un tiesībām. Tāpat nav skaidrs, pēc kādiem kritērijiem tika izvēlēti  2025.gada septembrī Veselības ministrijas veiktās aptaujas dalībnieki</w:t>
            </w:r>
          </w:p>
          <w:p w14:paraId="4FF2F795" w14:textId="77777777" w:rsidR="002A79FB" w:rsidRPr="002A79FB" w:rsidRDefault="002A79FB" w:rsidP="002A79FB">
            <w:pPr>
              <w:spacing w:after="160" w:line="276" w:lineRule="auto"/>
              <w:jc w:val="both"/>
              <w:rPr>
                <w:u w:val="single"/>
                <w:lang w:val="lv-LV" w:eastAsia="lv-LV"/>
              </w:rPr>
            </w:pPr>
            <w:r w:rsidRPr="00825EB0">
              <w:rPr>
                <w:u w:val="single"/>
                <w:lang w:val="lv-LV" w:eastAsia="lv-LV"/>
              </w:rPr>
              <w:t>Priekšlikums-</w:t>
            </w:r>
            <w:r w:rsidRPr="002A79FB">
              <w:rPr>
                <w:u w:val="single"/>
                <w:lang w:val="lv-LV" w:eastAsia="lv-LV"/>
              </w:rPr>
              <w:t xml:space="preserve"> precizēt Ziņojuma sadaļu 2.4.</w:t>
            </w:r>
          </w:p>
          <w:p w14:paraId="3710ED77" w14:textId="77777777" w:rsidR="00EE60F5" w:rsidRPr="00825EB0" w:rsidRDefault="00EE60F5" w:rsidP="0064241C">
            <w:pPr>
              <w:spacing w:line="276" w:lineRule="auto"/>
              <w:jc w:val="both"/>
              <w:rPr>
                <w:lang w:val="lv-LV"/>
              </w:rPr>
            </w:pPr>
          </w:p>
        </w:tc>
      </w:tr>
      <w:tr w:rsidR="002A79FB" w:rsidRPr="00825EB0" w14:paraId="103C6444" w14:textId="77777777" w:rsidTr="007E1298">
        <w:trPr>
          <w:trHeight w:val="1565"/>
        </w:trPr>
        <w:tc>
          <w:tcPr>
            <w:tcW w:w="1907" w:type="dxa"/>
            <w:tcBorders>
              <w:top w:val="single" w:sz="4" w:space="0" w:color="auto"/>
              <w:left w:val="single" w:sz="4" w:space="0" w:color="auto"/>
              <w:bottom w:val="single" w:sz="4" w:space="0" w:color="auto"/>
              <w:right w:val="single" w:sz="4" w:space="0" w:color="auto"/>
            </w:tcBorders>
            <w:vAlign w:val="center"/>
          </w:tcPr>
          <w:p w14:paraId="0FA36109" w14:textId="77777777" w:rsidR="002A79FB" w:rsidRPr="00825EB0" w:rsidRDefault="002A79FB" w:rsidP="002A79FB">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09CE549D" w14:textId="77777777" w:rsidR="002A79FB" w:rsidRPr="00825EB0" w:rsidRDefault="005139EC" w:rsidP="007E1298">
            <w:pPr>
              <w:spacing w:line="276" w:lineRule="auto"/>
              <w:jc w:val="center"/>
              <w:rPr>
                <w:bCs/>
                <w:lang w:val="lv-LV"/>
              </w:rPr>
            </w:pPr>
            <w:r w:rsidRPr="00825EB0">
              <w:rPr>
                <w:bCs/>
                <w:lang w:val="lv-LV"/>
              </w:rPr>
              <w:t>19.</w:t>
            </w:r>
          </w:p>
        </w:tc>
        <w:tc>
          <w:tcPr>
            <w:tcW w:w="6009" w:type="dxa"/>
            <w:tcBorders>
              <w:top w:val="single" w:sz="4" w:space="0" w:color="auto"/>
              <w:left w:val="single" w:sz="4" w:space="0" w:color="auto"/>
              <w:bottom w:val="single" w:sz="4" w:space="0" w:color="auto"/>
              <w:right w:val="single" w:sz="4" w:space="0" w:color="auto"/>
            </w:tcBorders>
          </w:tcPr>
          <w:p w14:paraId="4B90C34E" w14:textId="77777777" w:rsidR="005139EC" w:rsidRPr="005139EC" w:rsidRDefault="005139EC" w:rsidP="005139EC">
            <w:pPr>
              <w:keepNext/>
              <w:keepLines/>
              <w:spacing w:before="160" w:after="80"/>
              <w:ind w:firstLine="630"/>
              <w:jc w:val="both"/>
              <w:outlineLvl w:val="2"/>
              <w:rPr>
                <w:rFonts w:eastAsia="Yu Gothic Light"/>
                <w:i/>
                <w:lang w:val="lv-LV" w:eastAsia="lv-LV"/>
              </w:rPr>
            </w:pPr>
            <w:r w:rsidRPr="005139EC">
              <w:rPr>
                <w:rFonts w:eastAsia="Yu Gothic Light"/>
                <w:i/>
                <w:lang w:val="lv-LV" w:eastAsia="lv-LV"/>
              </w:rPr>
              <w:t>2.2.3. Prasības stacionārajiem veselības aprūpes profiliem</w:t>
            </w:r>
          </w:p>
          <w:p w14:paraId="0BA170FD" w14:textId="77777777" w:rsidR="00995254" w:rsidRPr="00995254" w:rsidRDefault="00995254" w:rsidP="00995254">
            <w:pPr>
              <w:ind w:firstLine="709"/>
              <w:jc w:val="both"/>
              <w:rPr>
                <w:lang w:val="lv-LV" w:eastAsia="lv-LV"/>
              </w:rPr>
            </w:pPr>
            <w:r w:rsidRPr="00995254">
              <w:rPr>
                <w:lang w:val="lv-LV" w:eastAsia="lv-LV"/>
              </w:rPr>
              <w:t xml:space="preserve">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 </w:t>
            </w:r>
          </w:p>
          <w:p w14:paraId="4B7851BB" w14:textId="77777777" w:rsidR="002A79FB" w:rsidRPr="00825EB0" w:rsidRDefault="002A79FB" w:rsidP="007E1298">
            <w:pPr>
              <w:pStyle w:val="CommentText"/>
              <w:spacing w:after="0" w:line="276" w:lineRule="auto"/>
              <w:jc w:val="both"/>
              <w:rPr>
                <w:rFonts w:ascii="Times New Roman" w:hAnsi="Times New Roman"/>
                <w:sz w:val="24"/>
                <w:szCs w:val="24"/>
              </w:rPr>
            </w:pPr>
          </w:p>
        </w:tc>
        <w:tc>
          <w:tcPr>
            <w:tcW w:w="6690" w:type="dxa"/>
            <w:tcBorders>
              <w:top w:val="single" w:sz="4" w:space="0" w:color="auto"/>
              <w:left w:val="single" w:sz="4" w:space="0" w:color="auto"/>
              <w:bottom w:val="single" w:sz="4" w:space="0" w:color="auto"/>
              <w:right w:val="single" w:sz="4" w:space="0" w:color="auto"/>
            </w:tcBorders>
          </w:tcPr>
          <w:p w14:paraId="61E45922" w14:textId="77777777" w:rsidR="002A79FB" w:rsidRPr="00825EB0" w:rsidRDefault="00995254" w:rsidP="007E1298">
            <w:pPr>
              <w:spacing w:line="276" w:lineRule="auto"/>
              <w:jc w:val="both"/>
              <w:rPr>
                <w:lang w:val="lv-LV"/>
              </w:rPr>
            </w:pPr>
            <w:r w:rsidRPr="00825EB0">
              <w:rPr>
                <w:lang w:val="lv-LV" w:eastAsia="lv-LV"/>
              </w:rPr>
              <w:t>Nav pārliecības vai plānojot ir veikta izmaksu un pieejamo personāla resursu analīze, jo pašreizējie pakalpojumu programmu tarifi nesedz šāda personāla nodrošinājuma, nepieciešams papildus skaidrojums par izmaksām.</w:t>
            </w:r>
          </w:p>
        </w:tc>
      </w:tr>
      <w:tr w:rsidR="002A79FB" w:rsidRPr="00825EB0" w14:paraId="64406EB4" w14:textId="77777777" w:rsidTr="007E1298">
        <w:trPr>
          <w:trHeight w:val="1565"/>
        </w:trPr>
        <w:tc>
          <w:tcPr>
            <w:tcW w:w="1907" w:type="dxa"/>
            <w:tcBorders>
              <w:top w:val="single" w:sz="4" w:space="0" w:color="auto"/>
              <w:left w:val="single" w:sz="4" w:space="0" w:color="auto"/>
              <w:bottom w:val="single" w:sz="4" w:space="0" w:color="auto"/>
              <w:right w:val="single" w:sz="4" w:space="0" w:color="auto"/>
            </w:tcBorders>
            <w:vAlign w:val="center"/>
          </w:tcPr>
          <w:p w14:paraId="77DF424B" w14:textId="77777777" w:rsidR="002A79FB" w:rsidRPr="00825EB0" w:rsidRDefault="002A79FB" w:rsidP="002A79FB">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4AFF1CEC" w14:textId="77777777" w:rsidR="002A79FB" w:rsidRPr="00825EB0" w:rsidRDefault="007919EF" w:rsidP="007E1298">
            <w:pPr>
              <w:spacing w:line="276" w:lineRule="auto"/>
              <w:jc w:val="center"/>
              <w:rPr>
                <w:bCs/>
                <w:lang w:val="lv-LV"/>
              </w:rPr>
            </w:pPr>
            <w:r w:rsidRPr="00825EB0">
              <w:rPr>
                <w:bCs/>
                <w:lang w:val="lv-LV"/>
              </w:rPr>
              <w:t>20.</w:t>
            </w:r>
          </w:p>
        </w:tc>
        <w:tc>
          <w:tcPr>
            <w:tcW w:w="6009" w:type="dxa"/>
            <w:tcBorders>
              <w:top w:val="single" w:sz="4" w:space="0" w:color="auto"/>
              <w:left w:val="single" w:sz="4" w:space="0" w:color="auto"/>
              <w:bottom w:val="single" w:sz="4" w:space="0" w:color="auto"/>
              <w:right w:val="single" w:sz="4" w:space="0" w:color="auto"/>
            </w:tcBorders>
          </w:tcPr>
          <w:p w14:paraId="3805764E" w14:textId="77777777" w:rsidR="007919EF" w:rsidRPr="007919EF" w:rsidRDefault="007919EF" w:rsidP="007919EF">
            <w:pPr>
              <w:keepNext/>
              <w:keepLines/>
              <w:spacing w:before="80" w:after="40"/>
              <w:jc w:val="center"/>
              <w:outlineLvl w:val="4"/>
              <w:rPr>
                <w:rFonts w:eastAsia="Yu Gothic Light"/>
                <w:i/>
                <w:iCs/>
                <w:lang w:val="lv-LV" w:eastAsia="lv-LV"/>
              </w:rPr>
            </w:pPr>
            <w:r w:rsidRPr="007919EF">
              <w:rPr>
                <w:rFonts w:eastAsia="Yu Gothic Light"/>
                <w:i/>
                <w:iCs/>
                <w:lang w:val="lv-LV" w:eastAsia="lv-LV"/>
              </w:rPr>
              <w:t>2.2.3.4. Prasības ginekoloģijas profilam</w:t>
            </w:r>
          </w:p>
          <w:p w14:paraId="44986FBE" w14:textId="77777777" w:rsidR="002A79FB" w:rsidRPr="00825EB0" w:rsidRDefault="002A79FB" w:rsidP="007E1298">
            <w:pPr>
              <w:pStyle w:val="CommentText"/>
              <w:spacing w:after="0" w:line="276" w:lineRule="auto"/>
              <w:jc w:val="both"/>
              <w:rPr>
                <w:rFonts w:ascii="Times New Roman" w:hAnsi="Times New Roman"/>
                <w:sz w:val="24"/>
                <w:szCs w:val="24"/>
              </w:rPr>
            </w:pPr>
          </w:p>
        </w:tc>
        <w:tc>
          <w:tcPr>
            <w:tcW w:w="6690" w:type="dxa"/>
            <w:tcBorders>
              <w:top w:val="single" w:sz="4" w:space="0" w:color="auto"/>
              <w:left w:val="single" w:sz="4" w:space="0" w:color="auto"/>
              <w:bottom w:val="single" w:sz="4" w:space="0" w:color="auto"/>
              <w:right w:val="single" w:sz="4" w:space="0" w:color="auto"/>
            </w:tcBorders>
          </w:tcPr>
          <w:p w14:paraId="2703AAF6" w14:textId="77777777" w:rsidR="007919EF" w:rsidRPr="007919EF" w:rsidRDefault="007919EF" w:rsidP="007919EF">
            <w:pPr>
              <w:spacing w:after="160" w:line="276" w:lineRule="auto"/>
              <w:jc w:val="both"/>
              <w:rPr>
                <w:lang w:val="lv-LV" w:eastAsia="lv-LV"/>
              </w:rPr>
            </w:pPr>
            <w:r w:rsidRPr="007919EF">
              <w:rPr>
                <w:lang w:val="lv-LV" w:eastAsia="lv-LV"/>
              </w:rPr>
              <w:t xml:space="preserve">Prasības atbilstošas starptautiskajām vadlīnijām, tomēr </w:t>
            </w:r>
            <w:r w:rsidRPr="007919EF">
              <w:rPr>
                <w:b/>
                <w:bCs/>
                <w:lang w:val="lv-LV" w:eastAsia="lv-LV"/>
              </w:rPr>
              <w:t>nepieciešama padziļināta analīze</w:t>
            </w:r>
            <w:r w:rsidRPr="007919EF">
              <w:rPr>
                <w:lang w:val="lv-LV" w:eastAsia="lv-LV"/>
              </w:rPr>
              <w:t>, vai šo pakalpojumu iespējams vienādā kvalitātē   kā stacionārā palīdzība saglabājams visu 21 ārstniecības iestādes pakalpojumu klāstā pilnā apjomā vai arī jāizšķiras par pakalpojuma centralizāciju.</w:t>
            </w:r>
          </w:p>
          <w:p w14:paraId="52C25829" w14:textId="77777777" w:rsidR="007919EF" w:rsidRPr="007919EF" w:rsidRDefault="007919EF" w:rsidP="007919EF">
            <w:pPr>
              <w:spacing w:after="160" w:line="276" w:lineRule="auto"/>
              <w:jc w:val="both"/>
              <w:rPr>
                <w:lang w:val="lv-LV" w:eastAsia="lv-LV"/>
              </w:rPr>
            </w:pPr>
            <w:r w:rsidRPr="007919EF">
              <w:rPr>
                <w:lang w:val="lv-LV" w:eastAsia="lv-LV"/>
              </w:rPr>
              <w:t xml:space="preserve">Mūsdienu ginekoloģija aizvien vairāk attīstās maz </w:t>
            </w:r>
            <w:proofErr w:type="spellStart"/>
            <w:r w:rsidRPr="007919EF">
              <w:rPr>
                <w:lang w:val="lv-LV" w:eastAsia="lv-LV"/>
              </w:rPr>
              <w:t>invazīvā</w:t>
            </w:r>
            <w:proofErr w:type="spellEnd"/>
            <w:r w:rsidRPr="007919EF">
              <w:rPr>
                <w:lang w:val="lv-LV" w:eastAsia="lv-LV"/>
              </w:rPr>
              <w:t xml:space="preserve"> virzienā – vairums pakalpojumu tiek sniegti dienas stacionāra ietvaros, gan kā NVD apmaksāti pieejamo kvotu apmērā, gan kā maksas pakalpojumi, kuru apjoms un pakalpojumu sniedzēju loks </w:t>
            </w:r>
            <w:r w:rsidRPr="007919EF">
              <w:rPr>
                <w:lang w:val="lv-LV" w:eastAsia="lv-LV"/>
              </w:rPr>
              <w:lastRenderedPageBreak/>
              <w:t>ir ļoti plašs, bet nav  vienotas informācijas ne par pakalpojumu kvantitatīvajiem, ne kvalitatīvajiem rādītājiem. Šī ir viena no jomām, kur paralēli eksistē nosacīti divas sistēmas – privātā un publiskā. Kā maksas pakalpojums ginekoloģiskās operācijas ir samērā viegli pieejams pakalpojums.</w:t>
            </w:r>
          </w:p>
          <w:p w14:paraId="04BD10F6" w14:textId="77777777" w:rsidR="002A79FB" w:rsidRPr="00825EB0" w:rsidRDefault="002A79FB" w:rsidP="007E1298">
            <w:pPr>
              <w:spacing w:line="276" w:lineRule="auto"/>
              <w:jc w:val="both"/>
              <w:rPr>
                <w:lang w:val="lv-LV"/>
              </w:rPr>
            </w:pPr>
          </w:p>
        </w:tc>
      </w:tr>
      <w:tr w:rsidR="002A79FB" w:rsidRPr="00825EB0" w14:paraId="2410806B" w14:textId="77777777" w:rsidTr="007E1298">
        <w:trPr>
          <w:trHeight w:val="1565"/>
        </w:trPr>
        <w:tc>
          <w:tcPr>
            <w:tcW w:w="1907" w:type="dxa"/>
            <w:tcBorders>
              <w:top w:val="single" w:sz="4" w:space="0" w:color="auto"/>
              <w:left w:val="single" w:sz="4" w:space="0" w:color="auto"/>
              <w:bottom w:val="single" w:sz="4" w:space="0" w:color="auto"/>
              <w:right w:val="single" w:sz="4" w:space="0" w:color="auto"/>
            </w:tcBorders>
            <w:vAlign w:val="center"/>
          </w:tcPr>
          <w:p w14:paraId="16E3D838" w14:textId="77777777" w:rsidR="002A79FB" w:rsidRPr="00825EB0" w:rsidRDefault="002A79FB" w:rsidP="002A79FB">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3DEA943E" w14:textId="77777777" w:rsidR="002A79FB" w:rsidRPr="00825EB0" w:rsidRDefault="00227BD4" w:rsidP="007E1298">
            <w:pPr>
              <w:spacing w:line="276" w:lineRule="auto"/>
              <w:jc w:val="center"/>
              <w:rPr>
                <w:bCs/>
                <w:lang w:val="lv-LV"/>
              </w:rPr>
            </w:pPr>
            <w:r w:rsidRPr="00825EB0">
              <w:rPr>
                <w:bCs/>
                <w:lang w:val="lv-LV"/>
              </w:rPr>
              <w:t>20.</w:t>
            </w:r>
          </w:p>
        </w:tc>
        <w:tc>
          <w:tcPr>
            <w:tcW w:w="6009" w:type="dxa"/>
            <w:tcBorders>
              <w:top w:val="single" w:sz="4" w:space="0" w:color="auto"/>
              <w:left w:val="single" w:sz="4" w:space="0" w:color="auto"/>
              <w:bottom w:val="single" w:sz="4" w:space="0" w:color="auto"/>
              <w:right w:val="single" w:sz="4" w:space="0" w:color="auto"/>
            </w:tcBorders>
          </w:tcPr>
          <w:p w14:paraId="6B45D554" w14:textId="77777777" w:rsidR="00227BD4" w:rsidRPr="00227BD4" w:rsidRDefault="00227BD4" w:rsidP="00227BD4">
            <w:pPr>
              <w:keepNext/>
              <w:keepLines/>
              <w:spacing w:before="80" w:after="40"/>
              <w:jc w:val="center"/>
              <w:outlineLvl w:val="4"/>
              <w:rPr>
                <w:rFonts w:eastAsia="Yu Gothic Light"/>
                <w:i/>
                <w:iCs/>
                <w:lang w:val="lv-LV" w:eastAsia="lv-LV"/>
              </w:rPr>
            </w:pPr>
            <w:r w:rsidRPr="00227BD4">
              <w:rPr>
                <w:rFonts w:eastAsia="Yu Gothic Light"/>
                <w:i/>
                <w:iCs/>
                <w:lang w:val="lv-LV" w:eastAsia="lv-LV"/>
              </w:rPr>
              <w:t>2.2.3.2. Prasības dzemdību aprūpes profilam</w:t>
            </w:r>
          </w:p>
          <w:p w14:paraId="7115EA4E" w14:textId="77777777" w:rsidR="002A79FB" w:rsidRPr="00825EB0" w:rsidRDefault="002A79FB" w:rsidP="007E1298">
            <w:pPr>
              <w:pStyle w:val="CommentText"/>
              <w:spacing w:after="0" w:line="276" w:lineRule="auto"/>
              <w:jc w:val="both"/>
              <w:rPr>
                <w:rFonts w:ascii="Times New Roman" w:hAnsi="Times New Roman"/>
                <w:sz w:val="24"/>
                <w:szCs w:val="24"/>
              </w:rPr>
            </w:pPr>
          </w:p>
        </w:tc>
        <w:tc>
          <w:tcPr>
            <w:tcW w:w="6690" w:type="dxa"/>
            <w:tcBorders>
              <w:top w:val="single" w:sz="4" w:space="0" w:color="auto"/>
              <w:left w:val="single" w:sz="4" w:space="0" w:color="auto"/>
              <w:bottom w:val="single" w:sz="4" w:space="0" w:color="auto"/>
              <w:right w:val="single" w:sz="4" w:space="0" w:color="auto"/>
            </w:tcBorders>
          </w:tcPr>
          <w:p w14:paraId="70CA96AA" w14:textId="77777777" w:rsidR="00227BD4" w:rsidRPr="00227BD4" w:rsidRDefault="00227BD4" w:rsidP="00227BD4">
            <w:pPr>
              <w:spacing w:after="160" w:line="276" w:lineRule="auto"/>
              <w:jc w:val="both"/>
              <w:rPr>
                <w:lang w:val="lv-LV" w:eastAsia="lv-LV"/>
              </w:rPr>
            </w:pPr>
            <w:r w:rsidRPr="00227BD4">
              <w:rPr>
                <w:lang w:val="lv-LV" w:eastAsia="lv-LV"/>
              </w:rPr>
              <w:t xml:space="preserve">Diemžēl, Ziņojumā nav sniegts perinatālās jomas attīstības redzējums ne tuvākajam laika periodam ( pēc plānā noteikto realizējamo pasākumu plāna secināms, ka kopējās aktivitātes ir paredzētas vismaz līdz 2029. gadam)), ne ilgtermiņā, vien konstatēts, ka kopumā vēl vairāk attālināmies no Pasaules Bankas un OECD rekomendētā dzemdību palīdzības  apjoma izvērtēšanas kritērija ieteiktās robežvērtības. </w:t>
            </w:r>
          </w:p>
          <w:p w14:paraId="2702D9FE" w14:textId="77777777" w:rsidR="00227BD4" w:rsidRPr="00227BD4" w:rsidRDefault="00227BD4" w:rsidP="00227BD4">
            <w:pPr>
              <w:spacing w:after="160" w:line="276" w:lineRule="auto"/>
              <w:jc w:val="both"/>
              <w:rPr>
                <w:lang w:val="lv-LV" w:eastAsia="lv-LV"/>
              </w:rPr>
            </w:pPr>
            <w:r w:rsidRPr="00227BD4">
              <w:rPr>
                <w:lang w:val="lv-LV" w:eastAsia="lv-LV"/>
              </w:rPr>
              <w:t xml:space="preserve">Par dzemdību palīdzību raksturojošo kvalitātes rādītāju, vērtējot perinatālo rezultātu gan </w:t>
            </w:r>
            <w:proofErr w:type="spellStart"/>
            <w:r w:rsidRPr="00227BD4">
              <w:rPr>
                <w:lang w:val="lv-LV" w:eastAsia="lv-LV"/>
              </w:rPr>
              <w:t>matei</w:t>
            </w:r>
            <w:proofErr w:type="spellEnd"/>
            <w:r w:rsidRPr="00227BD4">
              <w:rPr>
                <w:lang w:val="lv-LV" w:eastAsia="lv-LV"/>
              </w:rPr>
              <w:t xml:space="preserve">, gan jaundzimušajam, saistību ar dzemdību nodaļā sniegtās palīdzības apjomu un pacientu profilu, dažādās valstīs veikti neskaitāmi pētījumi. </w:t>
            </w:r>
            <w:r w:rsidRPr="00825EB0">
              <w:rPr>
                <w:lang w:val="lv-LV" w:eastAsia="lv-LV"/>
              </w:rPr>
              <w:t>Vēršam uzmanību, ka i</w:t>
            </w:r>
            <w:r w:rsidRPr="00227BD4">
              <w:rPr>
                <w:lang w:val="lv-LV" w:eastAsia="lv-LV"/>
              </w:rPr>
              <w:t>zvērtējot rezultātus, jāņem vērā, dažādās valstīs pieņemtais dzemdību palīdzības iestāžu dalījums – piemēram, Zviedrijā par mazu dzemdību palīdzības vienību pēc gadā   pieņemto dzemdību skaita tiek uzskatīta  nodaļa, kur dzemdību skaits ir zem 2000, vidēju – 2000 – 4000, bet lielajās dzemdību palīdzības iestādēs dzemdību skaits pārsniedz 4000.  Dzemdību palīdzības iestādes, kurās dzemdību skaits nesasniedz 1000 pakāpeniski tika slēgtas. Tāpat gan Dānijā (reforma 2007 gadā), gan Norvēģijā pēdējās desmitgadēs dzemdību palīdzības nodaļu skaits ir samazinājies gandrīz divas reizes.</w:t>
            </w:r>
          </w:p>
          <w:p w14:paraId="33719DD8" w14:textId="77777777" w:rsidR="00227BD4" w:rsidRPr="00227BD4" w:rsidRDefault="00227BD4" w:rsidP="00227BD4">
            <w:pPr>
              <w:spacing w:after="160" w:line="276" w:lineRule="auto"/>
              <w:jc w:val="both"/>
              <w:rPr>
                <w:lang w:val="lv-LV" w:eastAsia="lv-LV"/>
              </w:rPr>
            </w:pPr>
            <w:r w:rsidRPr="00227BD4">
              <w:rPr>
                <w:lang w:val="lv-LV" w:eastAsia="lv-LV"/>
              </w:rPr>
              <w:t xml:space="preserve">Līdz ar to jebkura pētījuma rezultātus Latvijas situācijai jāattiecina piesardzīgi, jo pamatā tik zema  apjoma dzemdību palīdzības </w:t>
            </w:r>
            <w:r w:rsidRPr="00227BD4">
              <w:rPr>
                <w:lang w:val="lv-LV" w:eastAsia="lv-LV"/>
              </w:rPr>
              <w:lastRenderedPageBreak/>
              <w:t>iestādes satopamas ļoti reti un pētījumos netiek iekļautas.</w:t>
            </w:r>
          </w:p>
          <w:p w14:paraId="28C146A1" w14:textId="77777777" w:rsidR="00227BD4" w:rsidRPr="00227BD4" w:rsidRDefault="00227BD4" w:rsidP="00227BD4">
            <w:pPr>
              <w:spacing w:after="160" w:line="276" w:lineRule="auto"/>
              <w:jc w:val="both"/>
              <w:rPr>
                <w:lang w:val="lv-LV" w:eastAsia="lv-LV"/>
              </w:rPr>
            </w:pPr>
            <w:r w:rsidRPr="00227BD4">
              <w:rPr>
                <w:lang w:val="lv-LV" w:eastAsia="lv-LV"/>
              </w:rPr>
              <w:t xml:space="preserve">Redzams, ka  pat ekonomiski attīstītākās valstis  ar ievērojami lielāku veselības aprūpes budžetu perinatālās jomas kvalitātes, izmaksu efektivitātes un personāla resursu nodrošinājuma dēļ ir izšķīrušās par pakalpojumu centralizāciju. </w:t>
            </w:r>
          </w:p>
          <w:p w14:paraId="19BF5C31" w14:textId="77777777" w:rsidR="00227BD4" w:rsidRPr="00227BD4" w:rsidRDefault="00227BD4" w:rsidP="00227BD4">
            <w:pPr>
              <w:spacing w:after="160" w:line="276" w:lineRule="auto"/>
              <w:jc w:val="both"/>
              <w:rPr>
                <w:lang w:val="lv-LV" w:eastAsia="lv-LV"/>
              </w:rPr>
            </w:pPr>
            <w:r w:rsidRPr="00227BD4">
              <w:rPr>
                <w:lang w:val="lv-LV" w:eastAsia="lv-LV"/>
              </w:rPr>
              <w:t xml:space="preserve">Jomas attīstības redzējums Latvijā  Ziņojumā nav skaidri atspoguļots, cik saprotams, paliek spēkā MK noteikumu Nr. 555 5. punkta 3.1 apakšpunktā ietvertais nosacījums, ka  dzemdību palīdzības nodrošināšanai līgumu slēdz ar ārstniecības iestādi, kura iepriekšējā gadā ir sniegusi valsts apmaksātu dzemdību palīdzību vismaz 200 gadījumos. </w:t>
            </w:r>
          </w:p>
          <w:p w14:paraId="5D408523" w14:textId="77777777" w:rsidR="00227BD4" w:rsidRPr="00227BD4" w:rsidRDefault="00227BD4" w:rsidP="00227BD4">
            <w:pPr>
              <w:spacing w:after="160" w:line="276" w:lineRule="auto"/>
              <w:jc w:val="both"/>
              <w:rPr>
                <w:lang w:val="lv-LV" w:eastAsia="lv-LV"/>
              </w:rPr>
            </w:pPr>
            <w:r w:rsidRPr="00227BD4">
              <w:rPr>
                <w:lang w:val="lv-LV" w:eastAsia="lv-LV"/>
              </w:rPr>
              <w:t xml:space="preserve"> Veselības aprūpes politikas plānotājiem ir zināmas kvalitatīvas dzemdību palīdzības nodrošināšanai  atbilstoši starptautiskajiem standartiem nepieciešamā personāla un tehnoloģiju nodrošinājuma izmaksas. Tāpat ir zināmi  valstī kopumā un publiskajā veselības aprūpes sektorā pieejamie personāla resursi, kuru nepietiekamību skaidri atspoguļoja VK ziņojums. Ievērojot, ka Slimnīcu tīkla reformas mērķis ir kvalitatīvas pacientu drošības prasībām atbilstošas stacionārās palīdzības sistēmas izveide, domājams, ka ir veikta detalizēta resursu un ekonomiskā analīze un Ziņojuma sastādītājiem ir skaidrs redzējums, kā kvalitatīvi nodrošināt dzemdību palīdzības pakalpojumu tik sadrumstalotā sistēmā un pie tik zemiem dzimstības rādītājiem kā pašlaik, vienlaicīgi nodrošinot nodaļu noslodzei un pakalpojuma sarežģītībai atbilstošu, taisnīgu apmaksu ārstniecības iestādēm. Aplūkojot dažādu valstu pieredzes, viens no būtiskākajiem elementiem, saglabājot nodaļas ar mazāku dzemdību skaitu ir skaidri definēti kritēriji dzemdētāju </w:t>
            </w:r>
            <w:proofErr w:type="spellStart"/>
            <w:r w:rsidRPr="00227BD4">
              <w:rPr>
                <w:lang w:val="lv-LV" w:eastAsia="lv-LV"/>
              </w:rPr>
              <w:t>triāžai</w:t>
            </w:r>
            <w:proofErr w:type="spellEnd"/>
            <w:r w:rsidRPr="00227BD4">
              <w:rPr>
                <w:lang w:val="lv-LV" w:eastAsia="lv-LV"/>
              </w:rPr>
              <w:t xml:space="preserve"> un risku izvērtējums, kā arī dzemdību palīdzības iestāžu dalījums līmeņos, nosakot tehnoloģiskā nodrošinājuma un personāla </w:t>
            </w:r>
            <w:r w:rsidRPr="00227BD4">
              <w:rPr>
                <w:lang w:val="lv-LV" w:eastAsia="lv-LV"/>
              </w:rPr>
              <w:lastRenderedPageBreak/>
              <w:t>prasības, darba apjoma kritērijus.</w:t>
            </w:r>
          </w:p>
          <w:p w14:paraId="0F40788B" w14:textId="77777777" w:rsidR="00227BD4" w:rsidRPr="00227BD4" w:rsidRDefault="00227BD4" w:rsidP="00227BD4">
            <w:pPr>
              <w:spacing w:after="160" w:line="276" w:lineRule="auto"/>
              <w:jc w:val="both"/>
              <w:rPr>
                <w:lang w:val="lv-LV" w:eastAsia="lv-LV"/>
              </w:rPr>
            </w:pPr>
            <w:r w:rsidRPr="00227BD4">
              <w:rPr>
                <w:lang w:val="lv-LV" w:eastAsia="lv-LV"/>
              </w:rPr>
              <w:t xml:space="preserve">Tāpat norādām, ka iepriekš minētais MK 555 nosacījums nenosaka izņēmuma gadījumus, kad līgumi par dzemdību palīdzības nodrošināšanu varētu tikt slēgti arī pie mazāka dzemdību skaita. Pēc publiski pieejamiem sniegtās palīdzības datiem redzams, ka jau pašlaik tiek pieļautas atkāpes no normā ietvertā regulējuma. </w:t>
            </w:r>
          </w:p>
          <w:p w14:paraId="375D2465" w14:textId="77777777" w:rsidR="00227BD4" w:rsidRPr="00227BD4" w:rsidRDefault="00227BD4" w:rsidP="00227BD4">
            <w:pPr>
              <w:spacing w:after="160" w:line="276" w:lineRule="auto"/>
              <w:jc w:val="both"/>
              <w:rPr>
                <w:lang w:val="lv-LV" w:eastAsia="lv-LV"/>
              </w:rPr>
            </w:pPr>
            <w:r w:rsidRPr="00227BD4">
              <w:rPr>
                <w:lang w:val="lv-LV" w:eastAsia="lv-LV"/>
              </w:rPr>
              <w:t xml:space="preserve">Tā kā pašlaik nav pieejams MK noteikumu Nr.60 sīkāk komentēt profilam izvirzītās prasības nav iespējams </w:t>
            </w:r>
          </w:p>
          <w:p w14:paraId="0B49FD81" w14:textId="77777777" w:rsidR="00227BD4" w:rsidRPr="00825EB0" w:rsidRDefault="00227BD4" w:rsidP="00227BD4">
            <w:pPr>
              <w:spacing w:after="160" w:line="276" w:lineRule="auto"/>
              <w:jc w:val="both"/>
              <w:rPr>
                <w:rFonts w:eastAsia="Calibri"/>
                <w:b/>
                <w:bCs/>
                <w:kern w:val="2"/>
                <w:shd w:val="clear" w:color="auto" w:fill="FFFFFF"/>
                <w:lang w:val="lv-LV"/>
              </w:rPr>
            </w:pPr>
            <w:r w:rsidRPr="00227BD4">
              <w:rPr>
                <w:lang w:val="lv-LV" w:eastAsia="lv-LV"/>
              </w:rPr>
              <w:t xml:space="preserve">Zemas dzimstības apstākļos pie pašreizējā finansēšanas modeļa un konsekventi ievērojot visas prasības cilvēkresursu nodrošinājumam, būs izaicinoši, īpaši, ja  </w:t>
            </w:r>
            <w:r w:rsidRPr="00227BD4">
              <w:rPr>
                <w:i/>
                <w:iCs/>
                <w:lang w:val="lv-LV" w:eastAsia="lv-LV"/>
              </w:rPr>
              <w:t xml:space="preserve">vienotus un augstākas kvalitātes standartus dzemdību aprūpē, ievērojot  pacientu drošības prasības un tiesības uz mūsdienīgu un pozitīvu </w:t>
            </w:r>
            <w:proofErr w:type="spellStart"/>
            <w:r w:rsidRPr="00227BD4">
              <w:rPr>
                <w:i/>
                <w:iCs/>
                <w:lang w:val="lv-LV" w:eastAsia="lv-LV"/>
              </w:rPr>
              <w:t>cilvēkpieredzi</w:t>
            </w:r>
            <w:proofErr w:type="spellEnd"/>
            <w:r w:rsidRPr="00227BD4">
              <w:rPr>
                <w:i/>
                <w:iCs/>
                <w:lang w:val="lv-LV" w:eastAsia="lv-LV"/>
              </w:rPr>
              <w:t xml:space="preserve"> </w:t>
            </w:r>
            <w:r w:rsidRPr="00227BD4">
              <w:rPr>
                <w:lang w:val="lv-LV" w:eastAsia="lv-LV"/>
              </w:rPr>
              <w:t xml:space="preserve">nepieciešams nodrošināt tik daudzās iestādēs ierobežota veselības aprūpes finansējuma apstākļos. Atbilstoši augstāko amatpersonu publiski paustajam viedoklim, ka </w:t>
            </w:r>
            <w:r w:rsidRPr="00825EB0">
              <w:rPr>
                <w:rFonts w:eastAsia="Calibri"/>
                <w:b/>
                <w:bCs/>
                <w:kern w:val="2"/>
                <w:shd w:val="clear" w:color="auto" w:fill="FFFFFF"/>
                <w:lang w:val="lv-LV"/>
              </w:rPr>
              <w:t>Mātes un bērna veselības uzlabošanas plāna 2025.-2027.gadam īstenošana ir prioritāte, jomai ir paredzēts pietiekošs finansējums.</w:t>
            </w:r>
          </w:p>
          <w:p w14:paraId="308EE3EE" w14:textId="77777777" w:rsidR="00227BD4" w:rsidRPr="00825EB0" w:rsidRDefault="00227BD4" w:rsidP="00227BD4">
            <w:pPr>
              <w:spacing w:after="160" w:line="276" w:lineRule="auto"/>
              <w:jc w:val="both"/>
              <w:rPr>
                <w:rFonts w:eastAsia="Calibri"/>
                <w:kern w:val="2"/>
                <w:shd w:val="clear" w:color="auto" w:fill="FFFFFF"/>
                <w:lang w:val="lv-LV"/>
              </w:rPr>
            </w:pPr>
            <w:r w:rsidRPr="00825EB0">
              <w:rPr>
                <w:rFonts w:eastAsia="Calibri"/>
                <w:kern w:val="2"/>
                <w:shd w:val="clear" w:color="auto" w:fill="FFFFFF"/>
                <w:lang w:val="lv-LV"/>
              </w:rPr>
              <w:t xml:space="preserve">Ja plānotas izmaiņas, nodrošinot atbilstību Pasaules bankas un OECD dzemdību palīdzības apjoma kritērijiem, nepieciešams </w:t>
            </w:r>
            <w:r w:rsidRPr="00825EB0">
              <w:rPr>
                <w:rFonts w:eastAsia="Calibri"/>
                <w:b/>
                <w:bCs/>
                <w:kern w:val="2"/>
                <w:shd w:val="clear" w:color="auto" w:fill="FFFFFF"/>
                <w:lang w:val="lv-LV"/>
              </w:rPr>
              <w:t>skaidri noteikts plāns un laika grafiks</w:t>
            </w:r>
            <w:r w:rsidRPr="00825EB0">
              <w:rPr>
                <w:rFonts w:eastAsia="Calibri"/>
                <w:kern w:val="2"/>
                <w:shd w:val="clear" w:color="auto" w:fill="FFFFFF"/>
                <w:lang w:val="lv-LV"/>
              </w:rPr>
              <w:t xml:space="preserve">, kā arī </w:t>
            </w:r>
            <w:r w:rsidRPr="00825EB0">
              <w:rPr>
                <w:rFonts w:eastAsia="Calibri"/>
                <w:b/>
                <w:bCs/>
                <w:kern w:val="2"/>
                <w:shd w:val="clear" w:color="auto" w:fill="FFFFFF"/>
                <w:lang w:val="lv-LV"/>
              </w:rPr>
              <w:t>vienoti principi</w:t>
            </w:r>
            <w:r w:rsidRPr="00825EB0">
              <w:rPr>
                <w:rFonts w:eastAsia="Calibri"/>
                <w:kern w:val="2"/>
                <w:shd w:val="clear" w:color="auto" w:fill="FFFFFF"/>
                <w:lang w:val="lv-LV"/>
              </w:rPr>
              <w:t xml:space="preserve">, atklāts un konstruktīvs dialogs kādā periodā pakāpeniski vai arī radikālāku lēmumu rezultātā šis kritērijs tiks sasniegts. </w:t>
            </w:r>
            <w:r w:rsidR="00CE04B6" w:rsidRPr="00825EB0">
              <w:rPr>
                <w:rFonts w:eastAsia="Calibri"/>
                <w:kern w:val="2"/>
                <w:shd w:val="clear" w:color="auto" w:fill="FFFFFF"/>
                <w:lang w:val="lv-LV"/>
              </w:rPr>
              <w:t xml:space="preserve">Jāatzīmē, ka </w:t>
            </w:r>
            <w:r w:rsidRPr="00825EB0">
              <w:rPr>
                <w:rFonts w:eastAsia="Calibri"/>
                <w:kern w:val="2"/>
                <w:shd w:val="clear" w:color="auto" w:fill="FFFFFF"/>
                <w:lang w:val="lv-LV"/>
              </w:rPr>
              <w:t xml:space="preserve">skaidra plāna un nākotnes redzējuma neesamība neatvieglo ārstniecības iestāžu darba plānošanu ne tuvākajā nākotnē, ne ilgtermiņā, tāpat šāda nedroša situācija un mainīgi nosacījumi nesekmē personāla </w:t>
            </w:r>
            <w:proofErr w:type="spellStart"/>
            <w:r w:rsidRPr="00825EB0">
              <w:rPr>
                <w:rFonts w:eastAsia="Calibri"/>
                <w:kern w:val="2"/>
                <w:shd w:val="clear" w:color="auto" w:fill="FFFFFF"/>
                <w:lang w:val="lv-LV"/>
              </w:rPr>
              <w:t>labbūtību</w:t>
            </w:r>
            <w:proofErr w:type="spellEnd"/>
            <w:r w:rsidRPr="00825EB0">
              <w:rPr>
                <w:rFonts w:eastAsia="Calibri"/>
                <w:kern w:val="2"/>
                <w:shd w:val="clear" w:color="auto" w:fill="FFFFFF"/>
                <w:lang w:val="lv-LV"/>
              </w:rPr>
              <w:t xml:space="preserve">. Pastāv godīgas konkurences risks darba tirgū, jo ar tik mazu personāla skaitu, kā pašlaik, visās 17 </w:t>
            </w:r>
            <w:r w:rsidRPr="00825EB0">
              <w:rPr>
                <w:rFonts w:eastAsia="Calibri"/>
                <w:kern w:val="2"/>
                <w:shd w:val="clear" w:color="auto" w:fill="FFFFFF"/>
                <w:lang w:val="lv-LV"/>
              </w:rPr>
              <w:lastRenderedPageBreak/>
              <w:t>iestādēs nodrošināt darbiniekus, nepārkāpjot Darba likuma normas, nebūs iespējams un Valsts kontroles ziņojumā izteiktie aizrādījumi netiks novērsti.</w:t>
            </w:r>
          </w:p>
          <w:p w14:paraId="74CADF6C" w14:textId="77777777" w:rsidR="00227BD4" w:rsidRPr="00825EB0" w:rsidRDefault="00227BD4" w:rsidP="00227BD4">
            <w:pPr>
              <w:spacing w:after="160" w:line="276" w:lineRule="auto"/>
              <w:jc w:val="both"/>
              <w:rPr>
                <w:rFonts w:eastAsia="Calibri"/>
                <w:kern w:val="2"/>
                <w:shd w:val="clear" w:color="auto" w:fill="FFFFFF"/>
                <w:lang w:val="lv-LV"/>
              </w:rPr>
            </w:pPr>
          </w:p>
          <w:p w14:paraId="25EA3AC1" w14:textId="77777777" w:rsidR="00227BD4" w:rsidRPr="00227BD4" w:rsidRDefault="00227BD4" w:rsidP="00227BD4">
            <w:pPr>
              <w:keepNext/>
              <w:keepLines/>
              <w:spacing w:before="80" w:after="40"/>
              <w:jc w:val="center"/>
              <w:outlineLvl w:val="4"/>
              <w:rPr>
                <w:rFonts w:eastAsia="Yu Gothic Light"/>
                <w:lang w:val="lv-LV" w:eastAsia="lv-LV"/>
              </w:rPr>
            </w:pPr>
          </w:p>
          <w:p w14:paraId="25DCD628" w14:textId="77777777" w:rsidR="002A79FB" w:rsidRPr="00825EB0" w:rsidRDefault="002A79FB" w:rsidP="007E1298">
            <w:pPr>
              <w:spacing w:line="276" w:lineRule="auto"/>
              <w:jc w:val="both"/>
              <w:rPr>
                <w:lang w:val="lv-LV"/>
              </w:rPr>
            </w:pPr>
          </w:p>
        </w:tc>
      </w:tr>
      <w:tr w:rsidR="00825EB0" w:rsidRPr="00825EB0" w14:paraId="65AC5B5D" w14:textId="77777777" w:rsidTr="007E1298">
        <w:trPr>
          <w:trHeight w:val="1565"/>
        </w:trPr>
        <w:tc>
          <w:tcPr>
            <w:tcW w:w="1907" w:type="dxa"/>
            <w:tcBorders>
              <w:top w:val="single" w:sz="4" w:space="0" w:color="auto"/>
              <w:left w:val="single" w:sz="4" w:space="0" w:color="auto"/>
              <w:bottom w:val="single" w:sz="4" w:space="0" w:color="auto"/>
              <w:right w:val="single" w:sz="4" w:space="0" w:color="auto"/>
            </w:tcBorders>
            <w:vAlign w:val="center"/>
          </w:tcPr>
          <w:p w14:paraId="281B5214" w14:textId="77777777" w:rsidR="002A79FB" w:rsidRPr="00825EB0" w:rsidRDefault="002A79FB" w:rsidP="002A79FB">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3B288E80" w14:textId="77777777" w:rsidR="002A79FB" w:rsidRPr="00825EB0" w:rsidRDefault="00C959F0" w:rsidP="007E1298">
            <w:pPr>
              <w:spacing w:line="276" w:lineRule="auto"/>
              <w:jc w:val="center"/>
              <w:rPr>
                <w:bCs/>
                <w:lang w:val="lv-LV"/>
              </w:rPr>
            </w:pPr>
            <w:r w:rsidRPr="00825EB0">
              <w:rPr>
                <w:bCs/>
                <w:lang w:val="lv-LV"/>
              </w:rPr>
              <w:t>25.</w:t>
            </w:r>
          </w:p>
        </w:tc>
        <w:tc>
          <w:tcPr>
            <w:tcW w:w="6009" w:type="dxa"/>
            <w:tcBorders>
              <w:top w:val="single" w:sz="4" w:space="0" w:color="auto"/>
              <w:left w:val="single" w:sz="4" w:space="0" w:color="auto"/>
              <w:bottom w:val="single" w:sz="4" w:space="0" w:color="auto"/>
              <w:right w:val="single" w:sz="4" w:space="0" w:color="auto"/>
            </w:tcBorders>
          </w:tcPr>
          <w:p w14:paraId="1DEF980C" w14:textId="77777777" w:rsidR="002A79FB" w:rsidRPr="00825EB0" w:rsidRDefault="00C959F0" w:rsidP="007E1298">
            <w:pPr>
              <w:pStyle w:val="CommentText"/>
              <w:spacing w:after="0" w:line="276" w:lineRule="auto"/>
              <w:jc w:val="both"/>
              <w:rPr>
                <w:rFonts w:ascii="Times New Roman" w:hAnsi="Times New Roman"/>
                <w:sz w:val="24"/>
                <w:szCs w:val="24"/>
              </w:rPr>
            </w:pPr>
            <w:r w:rsidRPr="00825EB0">
              <w:rPr>
                <w:rFonts w:ascii="Times New Roman" w:hAnsi="Times New Roman"/>
                <w:sz w:val="24"/>
                <w:szCs w:val="24"/>
              </w:rPr>
              <w:t>Turpmākā rīcība</w:t>
            </w:r>
          </w:p>
        </w:tc>
        <w:tc>
          <w:tcPr>
            <w:tcW w:w="6690" w:type="dxa"/>
            <w:tcBorders>
              <w:top w:val="single" w:sz="4" w:space="0" w:color="auto"/>
              <w:left w:val="single" w:sz="4" w:space="0" w:color="auto"/>
              <w:bottom w:val="single" w:sz="4" w:space="0" w:color="auto"/>
              <w:right w:val="single" w:sz="4" w:space="0" w:color="auto"/>
            </w:tcBorders>
          </w:tcPr>
          <w:p w14:paraId="0BA8CC25" w14:textId="77777777" w:rsidR="002A79FB" w:rsidRPr="00825EB0" w:rsidRDefault="00C959F0" w:rsidP="007E1298">
            <w:pPr>
              <w:spacing w:line="276" w:lineRule="auto"/>
              <w:jc w:val="both"/>
              <w:rPr>
                <w:lang w:val="lv-LV"/>
              </w:rPr>
            </w:pPr>
            <w:r w:rsidRPr="00825EB0">
              <w:rPr>
                <w:rFonts w:eastAsia="Calibri"/>
                <w:kern w:val="2"/>
                <w:shd w:val="clear" w:color="auto" w:fill="FFFFFF"/>
                <w:lang w:val="lv-LV"/>
              </w:rPr>
              <w:t xml:space="preserve">Nepieciešams skaidrāks plānoto aktivitāšu definējums. Pašlaik diezgan skaidri ir definēti tikai 2026. gadā plānotie uzdevumi, pārējiem periodiem tie definēti ļoti vispārīgi </w:t>
            </w:r>
            <w:r w:rsidR="00C90C14" w:rsidRPr="00825EB0">
              <w:rPr>
                <w:rFonts w:eastAsia="Calibri"/>
                <w:kern w:val="2"/>
                <w:shd w:val="clear" w:color="auto" w:fill="FFFFFF"/>
                <w:lang w:val="lv-LV"/>
              </w:rPr>
              <w:t>, nepieciešams konkretizēt.</w:t>
            </w:r>
          </w:p>
        </w:tc>
      </w:tr>
      <w:tr w:rsidR="00825EB0" w:rsidRPr="00825EB0" w14:paraId="5075252F" w14:textId="77777777" w:rsidTr="007E1298">
        <w:trPr>
          <w:trHeight w:val="1565"/>
        </w:trPr>
        <w:tc>
          <w:tcPr>
            <w:tcW w:w="1907" w:type="dxa"/>
            <w:tcBorders>
              <w:top w:val="single" w:sz="4" w:space="0" w:color="auto"/>
              <w:left w:val="single" w:sz="4" w:space="0" w:color="auto"/>
              <w:bottom w:val="single" w:sz="4" w:space="0" w:color="auto"/>
              <w:right w:val="single" w:sz="4" w:space="0" w:color="auto"/>
            </w:tcBorders>
            <w:vAlign w:val="center"/>
          </w:tcPr>
          <w:p w14:paraId="2039FA45" w14:textId="77777777" w:rsidR="00C959F0" w:rsidRPr="00825EB0" w:rsidRDefault="00FF79C5" w:rsidP="00FF79C5">
            <w:pPr>
              <w:spacing w:line="276" w:lineRule="auto"/>
              <w:ind w:left="851"/>
              <w:jc w:val="both"/>
              <w:rPr>
                <w:bCs/>
                <w:lang w:val="lv-LV"/>
              </w:rPr>
            </w:pPr>
            <w:r w:rsidRPr="00825EB0">
              <w:rPr>
                <w:bCs/>
                <w:lang w:val="lv-LV"/>
              </w:rPr>
              <w:t>9.</w:t>
            </w:r>
          </w:p>
        </w:tc>
        <w:tc>
          <w:tcPr>
            <w:tcW w:w="704" w:type="dxa"/>
            <w:tcBorders>
              <w:top w:val="single" w:sz="4" w:space="0" w:color="auto"/>
              <w:left w:val="single" w:sz="4" w:space="0" w:color="auto"/>
              <w:bottom w:val="single" w:sz="4" w:space="0" w:color="auto"/>
              <w:right w:val="single" w:sz="4" w:space="0" w:color="auto"/>
            </w:tcBorders>
            <w:vAlign w:val="center"/>
          </w:tcPr>
          <w:p w14:paraId="6B42E9BA" w14:textId="77777777" w:rsidR="00C959F0" w:rsidRPr="00825EB0" w:rsidRDefault="00C959F0" w:rsidP="007E1298">
            <w:pPr>
              <w:spacing w:line="276" w:lineRule="auto"/>
              <w:jc w:val="center"/>
              <w:rPr>
                <w:bCs/>
                <w:lang w:val="lv-LV"/>
              </w:rPr>
            </w:pPr>
          </w:p>
        </w:tc>
        <w:tc>
          <w:tcPr>
            <w:tcW w:w="6009" w:type="dxa"/>
            <w:tcBorders>
              <w:top w:val="single" w:sz="4" w:space="0" w:color="auto"/>
              <w:left w:val="single" w:sz="4" w:space="0" w:color="auto"/>
              <w:bottom w:val="single" w:sz="4" w:space="0" w:color="auto"/>
              <w:right w:val="single" w:sz="4" w:space="0" w:color="auto"/>
            </w:tcBorders>
          </w:tcPr>
          <w:p w14:paraId="010D7B69" w14:textId="77777777" w:rsidR="00C959F0" w:rsidRPr="00825EB0" w:rsidRDefault="00C90C14" w:rsidP="007E1298">
            <w:pPr>
              <w:pStyle w:val="CommentText"/>
              <w:spacing w:after="0" w:line="276" w:lineRule="auto"/>
              <w:jc w:val="both"/>
              <w:rPr>
                <w:rFonts w:ascii="Times New Roman" w:hAnsi="Times New Roman"/>
                <w:sz w:val="24"/>
                <w:szCs w:val="24"/>
              </w:rPr>
            </w:pPr>
            <w:r w:rsidRPr="00825EB0">
              <w:rPr>
                <w:rFonts w:ascii="Times New Roman" w:eastAsia="Times New Roman" w:hAnsi="Times New Roman"/>
                <w:b/>
                <w:bCs/>
                <w:sz w:val="24"/>
                <w:szCs w:val="24"/>
                <w:lang w:eastAsia="lv-LV"/>
              </w:rPr>
              <w:t>1.Pielikums - Slimnīcu snieguma kvalitātes radītāji (indikatori</w:t>
            </w:r>
          </w:p>
        </w:tc>
        <w:tc>
          <w:tcPr>
            <w:tcW w:w="6690" w:type="dxa"/>
            <w:tcBorders>
              <w:top w:val="single" w:sz="4" w:space="0" w:color="auto"/>
              <w:left w:val="single" w:sz="4" w:space="0" w:color="auto"/>
              <w:bottom w:val="single" w:sz="4" w:space="0" w:color="auto"/>
              <w:right w:val="single" w:sz="4" w:space="0" w:color="auto"/>
            </w:tcBorders>
          </w:tcPr>
          <w:p w14:paraId="7D4421EA" w14:textId="77777777" w:rsidR="00C90C14" w:rsidRPr="00C90C14" w:rsidRDefault="00C90C14" w:rsidP="00C90C14">
            <w:pPr>
              <w:numPr>
                <w:ilvl w:val="0"/>
                <w:numId w:val="21"/>
              </w:numPr>
              <w:spacing w:after="160" w:line="276" w:lineRule="auto"/>
              <w:contextualSpacing/>
              <w:jc w:val="both"/>
              <w:rPr>
                <w:lang w:val="lv-LV" w:eastAsia="lv-LV"/>
              </w:rPr>
            </w:pPr>
            <w:r w:rsidRPr="00C90C14">
              <w:rPr>
                <w:u w:val="single"/>
                <w:lang w:val="lv-LV" w:eastAsia="lv-LV"/>
              </w:rPr>
              <w:t>Struktūras rādītāji</w:t>
            </w:r>
            <w:r w:rsidRPr="00C90C14">
              <w:rPr>
                <w:lang w:val="lv-LV" w:eastAsia="lv-LV"/>
              </w:rPr>
              <w:t xml:space="preserve"> – kopumā akceptējami.</w:t>
            </w:r>
          </w:p>
          <w:p w14:paraId="39D605BF" w14:textId="77777777" w:rsidR="00C90C14" w:rsidRPr="00C90C14" w:rsidRDefault="00C90C14" w:rsidP="00C90C14">
            <w:pPr>
              <w:spacing w:after="160" w:line="276" w:lineRule="auto"/>
              <w:ind w:left="1080"/>
              <w:contextualSpacing/>
              <w:jc w:val="both"/>
              <w:rPr>
                <w:lang w:val="lv-LV" w:eastAsia="lv-LV"/>
              </w:rPr>
            </w:pPr>
            <w:r w:rsidRPr="00C90C14">
              <w:rPr>
                <w:lang w:val="lv-LV" w:eastAsia="lv-LV"/>
              </w:rPr>
              <w:t>Dzemdību palīdzībā vēlams ieviest papildus rādītāju – vecmāšu slodžu skaits/ pret vienām dzemdībām</w:t>
            </w:r>
          </w:p>
          <w:p w14:paraId="62A73971" w14:textId="77777777" w:rsidR="00C90C14" w:rsidRPr="00C90C14" w:rsidRDefault="00C90C14" w:rsidP="00C90C14">
            <w:pPr>
              <w:numPr>
                <w:ilvl w:val="0"/>
                <w:numId w:val="21"/>
              </w:numPr>
              <w:spacing w:after="160" w:line="276" w:lineRule="auto"/>
              <w:contextualSpacing/>
              <w:jc w:val="both"/>
              <w:rPr>
                <w:u w:val="single"/>
                <w:lang w:val="lv-LV" w:eastAsia="lv-LV"/>
              </w:rPr>
            </w:pPr>
            <w:r w:rsidRPr="00C90C14">
              <w:rPr>
                <w:u w:val="single"/>
                <w:lang w:val="lv-LV" w:eastAsia="lv-LV"/>
              </w:rPr>
              <w:t>Procesa indikatori-</w:t>
            </w:r>
          </w:p>
          <w:p w14:paraId="445381B6" w14:textId="77777777" w:rsidR="00C90C14" w:rsidRPr="00C90C14" w:rsidRDefault="00C90C14" w:rsidP="00C90C14">
            <w:pPr>
              <w:spacing w:after="160" w:line="276" w:lineRule="auto"/>
              <w:ind w:left="1080"/>
              <w:contextualSpacing/>
              <w:jc w:val="both"/>
              <w:rPr>
                <w:lang w:val="lv-LV" w:eastAsia="lv-LV"/>
              </w:rPr>
            </w:pPr>
            <w:r w:rsidRPr="00C90C14">
              <w:rPr>
                <w:lang w:val="lv-LV" w:eastAsia="lv-LV"/>
              </w:rPr>
              <w:t>Nav iekļauts neviens dzemdību palīdzības kvalitāti raksturojošs auditējamais indikators’</w:t>
            </w:r>
          </w:p>
          <w:p w14:paraId="52A3FEE7" w14:textId="77777777" w:rsidR="00C90C14" w:rsidRPr="00C90C14" w:rsidRDefault="00C90C14" w:rsidP="00C90C14">
            <w:pPr>
              <w:spacing w:after="160" w:line="276" w:lineRule="auto"/>
              <w:ind w:left="1080"/>
              <w:contextualSpacing/>
              <w:jc w:val="both"/>
              <w:rPr>
                <w:lang w:val="lv-LV" w:eastAsia="lv-LV"/>
              </w:rPr>
            </w:pPr>
            <w:r w:rsidRPr="00C90C14">
              <w:rPr>
                <w:lang w:val="lv-LV" w:eastAsia="lv-LV"/>
              </w:rPr>
              <w:t xml:space="preserve">Pacientu pieredzes </w:t>
            </w:r>
            <w:proofErr w:type="spellStart"/>
            <w:r w:rsidRPr="00C90C14">
              <w:rPr>
                <w:lang w:val="lv-LV" w:eastAsia="lv-LV"/>
              </w:rPr>
              <w:t>izvērtējumam</w:t>
            </w:r>
            <w:proofErr w:type="spellEnd"/>
            <w:r w:rsidRPr="00C90C14">
              <w:rPr>
                <w:lang w:val="lv-LV" w:eastAsia="lv-LV"/>
              </w:rPr>
              <w:t xml:space="preserve"> vēlams iekļaut Dzemdību pieredzes </w:t>
            </w:r>
            <w:proofErr w:type="spellStart"/>
            <w:r w:rsidRPr="00C90C14">
              <w:rPr>
                <w:lang w:val="lv-LV" w:eastAsia="lv-LV"/>
              </w:rPr>
              <w:t>izvērtējuma</w:t>
            </w:r>
            <w:proofErr w:type="spellEnd"/>
            <w:r w:rsidRPr="00C90C14">
              <w:rPr>
                <w:lang w:val="lv-LV" w:eastAsia="lv-LV"/>
              </w:rPr>
              <w:t xml:space="preserve"> anketu, nevis PREM (tā daudz objektīvāk izvērtē dzemdību pieredzi iestādē, Varam padalīties ar mūsu praksē izmantojamiem auditējamiem, atbilstoši starptautiski noteiktajām vadlīnijām izvēlētiem kritērijiem, atbilstoši PAC līmenim, kritēriji atšķirsies no zema riska nodaļās izmantojamiem.</w:t>
            </w:r>
          </w:p>
          <w:p w14:paraId="7876D14F" w14:textId="77777777" w:rsidR="00C90C14" w:rsidRPr="00C90C14" w:rsidRDefault="00C90C14" w:rsidP="00C90C14">
            <w:pPr>
              <w:numPr>
                <w:ilvl w:val="0"/>
                <w:numId w:val="21"/>
              </w:numPr>
              <w:spacing w:after="160" w:line="276" w:lineRule="auto"/>
              <w:contextualSpacing/>
              <w:jc w:val="both"/>
              <w:rPr>
                <w:u w:val="single"/>
                <w:lang w:val="lv-LV" w:eastAsia="lv-LV"/>
              </w:rPr>
            </w:pPr>
            <w:r w:rsidRPr="00C90C14">
              <w:rPr>
                <w:u w:val="single"/>
                <w:lang w:val="lv-LV" w:eastAsia="lv-LV"/>
              </w:rPr>
              <w:t>Rezultātu indikatori-</w:t>
            </w:r>
          </w:p>
          <w:p w14:paraId="0148CB66" w14:textId="77777777" w:rsidR="00C90C14" w:rsidRPr="00C90C14" w:rsidRDefault="00C90C14" w:rsidP="00C90C14">
            <w:pPr>
              <w:spacing w:after="160" w:line="276" w:lineRule="auto"/>
              <w:ind w:left="1080"/>
              <w:contextualSpacing/>
              <w:jc w:val="both"/>
              <w:rPr>
                <w:lang w:val="lv-LV" w:eastAsia="lv-LV"/>
              </w:rPr>
            </w:pPr>
            <w:r w:rsidRPr="00C90C14">
              <w:rPr>
                <w:lang w:val="lv-LV" w:eastAsia="lv-LV"/>
              </w:rPr>
              <w:t xml:space="preserve">Dzemdību palīdzības kvalitātes </w:t>
            </w:r>
            <w:proofErr w:type="spellStart"/>
            <w:r w:rsidRPr="00C90C14">
              <w:rPr>
                <w:lang w:val="lv-LV" w:eastAsia="lv-LV"/>
              </w:rPr>
              <w:t>izvērtējumam</w:t>
            </w:r>
            <w:proofErr w:type="spellEnd"/>
            <w:r w:rsidRPr="00C90C14">
              <w:rPr>
                <w:lang w:val="lv-LV" w:eastAsia="lv-LV"/>
              </w:rPr>
              <w:t xml:space="preserve"> maz </w:t>
            </w:r>
            <w:r w:rsidRPr="00C90C14">
              <w:rPr>
                <w:lang w:val="lv-LV" w:eastAsia="lv-LV"/>
              </w:rPr>
              <w:lastRenderedPageBreak/>
              <w:t>atbilstoši, nepieciešams precizēt.</w:t>
            </w:r>
          </w:p>
          <w:p w14:paraId="60AFB9BB" w14:textId="77777777" w:rsidR="00C959F0" w:rsidRPr="00825EB0" w:rsidRDefault="00C959F0" w:rsidP="007E1298">
            <w:pPr>
              <w:spacing w:line="276" w:lineRule="auto"/>
              <w:jc w:val="both"/>
              <w:rPr>
                <w:lang w:val="lv-LV"/>
              </w:rPr>
            </w:pPr>
          </w:p>
        </w:tc>
      </w:tr>
      <w:tr w:rsidR="00825EB0" w:rsidRPr="00825EB0" w14:paraId="4AA8FFD3" w14:textId="77777777" w:rsidTr="007E1298">
        <w:trPr>
          <w:trHeight w:val="1565"/>
        </w:trPr>
        <w:tc>
          <w:tcPr>
            <w:tcW w:w="1907" w:type="dxa"/>
            <w:tcBorders>
              <w:top w:val="single" w:sz="4" w:space="0" w:color="auto"/>
              <w:left w:val="single" w:sz="4" w:space="0" w:color="auto"/>
              <w:bottom w:val="single" w:sz="4" w:space="0" w:color="auto"/>
              <w:right w:val="single" w:sz="4" w:space="0" w:color="auto"/>
            </w:tcBorders>
            <w:vAlign w:val="center"/>
          </w:tcPr>
          <w:p w14:paraId="392050BE" w14:textId="77777777" w:rsidR="00C959F0" w:rsidRPr="00825EB0" w:rsidRDefault="00FF79C5" w:rsidP="00FF79C5">
            <w:pPr>
              <w:spacing w:line="276" w:lineRule="auto"/>
              <w:ind w:left="851"/>
              <w:jc w:val="both"/>
              <w:rPr>
                <w:bCs/>
                <w:lang w:val="lv-LV"/>
              </w:rPr>
            </w:pPr>
            <w:bookmarkStart w:id="0" w:name="_Hlk213168734"/>
            <w:r w:rsidRPr="00825EB0">
              <w:rPr>
                <w:bCs/>
                <w:lang w:val="lv-LV"/>
              </w:rPr>
              <w:lastRenderedPageBreak/>
              <w:t>10.</w:t>
            </w:r>
          </w:p>
        </w:tc>
        <w:tc>
          <w:tcPr>
            <w:tcW w:w="704" w:type="dxa"/>
            <w:tcBorders>
              <w:top w:val="single" w:sz="4" w:space="0" w:color="auto"/>
              <w:left w:val="single" w:sz="4" w:space="0" w:color="auto"/>
              <w:bottom w:val="single" w:sz="4" w:space="0" w:color="auto"/>
              <w:right w:val="single" w:sz="4" w:space="0" w:color="auto"/>
            </w:tcBorders>
            <w:vAlign w:val="center"/>
          </w:tcPr>
          <w:p w14:paraId="27C66C9B" w14:textId="77777777" w:rsidR="00C959F0" w:rsidRPr="00825EB0" w:rsidRDefault="001C70B7" w:rsidP="007E1298">
            <w:pPr>
              <w:spacing w:line="276" w:lineRule="auto"/>
              <w:jc w:val="center"/>
              <w:rPr>
                <w:bCs/>
                <w:lang w:val="lv-LV"/>
              </w:rPr>
            </w:pPr>
            <w:r w:rsidRPr="00825EB0">
              <w:rPr>
                <w:bCs/>
                <w:lang w:val="lv-LV"/>
              </w:rPr>
              <w:t>21.</w:t>
            </w:r>
          </w:p>
        </w:tc>
        <w:tc>
          <w:tcPr>
            <w:tcW w:w="6009" w:type="dxa"/>
            <w:tcBorders>
              <w:top w:val="single" w:sz="4" w:space="0" w:color="auto"/>
              <w:left w:val="single" w:sz="4" w:space="0" w:color="auto"/>
              <w:bottom w:val="single" w:sz="4" w:space="0" w:color="auto"/>
              <w:right w:val="single" w:sz="4" w:space="0" w:color="auto"/>
            </w:tcBorders>
          </w:tcPr>
          <w:p w14:paraId="02413926" w14:textId="77777777" w:rsidR="001C70B7" w:rsidRPr="00825EB0" w:rsidRDefault="001C70B7" w:rsidP="001C70B7">
            <w:pPr>
              <w:autoSpaceDE w:val="0"/>
              <w:autoSpaceDN w:val="0"/>
              <w:adjustRightInd w:val="0"/>
              <w:rPr>
                <w:lang w:val="lv-LV" w:eastAsia="lv-LV"/>
              </w:rPr>
            </w:pPr>
            <w:r w:rsidRPr="00825EB0">
              <w:rPr>
                <w:lang w:val="lv-LV" w:eastAsia="lv-LV"/>
              </w:rPr>
              <w:t>[..]Traumatoloģijas, ortopēdijas nodaļā kā</w:t>
            </w:r>
          </w:p>
          <w:p w14:paraId="1B3A1B2F" w14:textId="77777777" w:rsidR="001C70B7" w:rsidRPr="00825EB0" w:rsidRDefault="001C70B7" w:rsidP="001C70B7">
            <w:pPr>
              <w:autoSpaceDE w:val="0"/>
              <w:autoSpaceDN w:val="0"/>
              <w:adjustRightInd w:val="0"/>
              <w:rPr>
                <w:lang w:val="lv-LV" w:eastAsia="lv-LV"/>
              </w:rPr>
            </w:pPr>
            <w:r w:rsidRPr="00825EB0">
              <w:rPr>
                <w:lang w:val="lv-LV" w:eastAsia="lv-LV"/>
              </w:rPr>
              <w:t>papildu prasības ir jānodrošina:</w:t>
            </w:r>
          </w:p>
          <w:p w14:paraId="1F318C48" w14:textId="77777777" w:rsidR="001C70B7" w:rsidRPr="00825EB0" w:rsidRDefault="001C70B7" w:rsidP="001C70B7">
            <w:pPr>
              <w:autoSpaceDE w:val="0"/>
              <w:autoSpaceDN w:val="0"/>
              <w:adjustRightInd w:val="0"/>
              <w:rPr>
                <w:lang w:val="lv-LV" w:eastAsia="lv-LV"/>
              </w:rPr>
            </w:pPr>
            <w:r w:rsidRPr="00825EB0">
              <w:rPr>
                <w:rFonts w:eastAsia="CIDFont+F8"/>
                <w:lang w:val="lv-LV" w:eastAsia="lv-LV"/>
              </w:rPr>
              <w:t xml:space="preserve"> </w:t>
            </w:r>
            <w:r w:rsidRPr="00825EB0">
              <w:rPr>
                <w:lang w:val="lv-LV" w:eastAsia="lv-LV"/>
              </w:rPr>
              <w:t>pacientu uzņemšana 24/7;</w:t>
            </w:r>
          </w:p>
          <w:p w14:paraId="4ADF6518" w14:textId="77777777" w:rsidR="001C70B7" w:rsidRPr="00825EB0" w:rsidRDefault="001C70B7" w:rsidP="001C70B7">
            <w:pPr>
              <w:autoSpaceDE w:val="0"/>
              <w:autoSpaceDN w:val="0"/>
              <w:adjustRightInd w:val="0"/>
              <w:rPr>
                <w:lang w:val="lv-LV" w:eastAsia="lv-LV"/>
              </w:rPr>
            </w:pPr>
            <w:r w:rsidRPr="00825EB0">
              <w:rPr>
                <w:rFonts w:eastAsia="CIDFont+F8"/>
                <w:lang w:val="lv-LV" w:eastAsia="lv-LV"/>
              </w:rPr>
              <w:t xml:space="preserve"> </w:t>
            </w:r>
            <w:r w:rsidRPr="00825EB0">
              <w:rPr>
                <w:lang w:val="lv-LV" w:eastAsia="lv-LV"/>
              </w:rPr>
              <w:t>Vidēja (II) līmeņa intensīvā</w:t>
            </w:r>
          </w:p>
          <w:p w14:paraId="773639BC" w14:textId="77777777" w:rsidR="001C70B7" w:rsidRPr="00825EB0" w:rsidRDefault="001C70B7" w:rsidP="001C70B7">
            <w:pPr>
              <w:autoSpaceDE w:val="0"/>
              <w:autoSpaceDN w:val="0"/>
              <w:adjustRightInd w:val="0"/>
              <w:rPr>
                <w:lang w:val="lv-LV" w:eastAsia="lv-LV"/>
              </w:rPr>
            </w:pPr>
            <w:r w:rsidRPr="00825EB0">
              <w:rPr>
                <w:lang w:val="lv-LV" w:eastAsia="lv-LV"/>
              </w:rPr>
              <w:t xml:space="preserve">terapija ar </w:t>
            </w:r>
            <w:proofErr w:type="spellStart"/>
            <w:r w:rsidRPr="00825EB0">
              <w:rPr>
                <w:lang w:val="lv-LV" w:eastAsia="lv-LV"/>
              </w:rPr>
              <w:t>invazīvas</w:t>
            </w:r>
            <w:proofErr w:type="spellEnd"/>
          </w:p>
          <w:p w14:paraId="7651D056" w14:textId="77777777" w:rsidR="001C70B7" w:rsidRPr="00825EB0" w:rsidRDefault="001C70B7" w:rsidP="001C70B7">
            <w:pPr>
              <w:autoSpaceDE w:val="0"/>
              <w:autoSpaceDN w:val="0"/>
              <w:adjustRightInd w:val="0"/>
              <w:rPr>
                <w:lang w:val="lv-LV" w:eastAsia="lv-LV"/>
              </w:rPr>
            </w:pPr>
            <w:proofErr w:type="spellStart"/>
            <w:r w:rsidRPr="00825EB0">
              <w:rPr>
                <w:lang w:val="lv-LV" w:eastAsia="lv-LV"/>
              </w:rPr>
              <w:t>monitorēšanas</w:t>
            </w:r>
            <w:proofErr w:type="spellEnd"/>
            <w:r w:rsidRPr="00825EB0">
              <w:rPr>
                <w:lang w:val="lv-LV" w:eastAsia="lv-LV"/>
              </w:rPr>
              <w:t xml:space="preserve"> un mākslīgās</w:t>
            </w:r>
          </w:p>
          <w:p w14:paraId="3BB27AF0" w14:textId="77777777" w:rsidR="00C959F0" w:rsidRPr="00825EB0" w:rsidRDefault="001C70B7" w:rsidP="001C70B7">
            <w:pPr>
              <w:pStyle w:val="CommentText"/>
              <w:spacing w:after="0" w:line="276" w:lineRule="auto"/>
              <w:jc w:val="both"/>
              <w:rPr>
                <w:rFonts w:ascii="Times New Roman" w:hAnsi="Times New Roman"/>
                <w:sz w:val="24"/>
                <w:szCs w:val="24"/>
              </w:rPr>
            </w:pPr>
            <w:r w:rsidRPr="00825EB0">
              <w:rPr>
                <w:rFonts w:ascii="Times New Roman" w:hAnsi="Times New Roman"/>
                <w:sz w:val="24"/>
                <w:szCs w:val="24"/>
                <w:lang w:eastAsia="lv-LV"/>
              </w:rPr>
              <w:t>elpināšanas iespēju [..]</w:t>
            </w:r>
          </w:p>
        </w:tc>
        <w:tc>
          <w:tcPr>
            <w:tcW w:w="6690" w:type="dxa"/>
            <w:tcBorders>
              <w:top w:val="single" w:sz="4" w:space="0" w:color="auto"/>
              <w:left w:val="single" w:sz="4" w:space="0" w:color="auto"/>
              <w:bottom w:val="single" w:sz="4" w:space="0" w:color="auto"/>
              <w:right w:val="single" w:sz="4" w:space="0" w:color="auto"/>
            </w:tcBorders>
          </w:tcPr>
          <w:p w14:paraId="4923213A" w14:textId="77777777" w:rsidR="001C70B7" w:rsidRPr="00825EB0" w:rsidRDefault="001C70B7" w:rsidP="001C70B7">
            <w:pPr>
              <w:autoSpaceDE w:val="0"/>
              <w:autoSpaceDN w:val="0"/>
              <w:adjustRightInd w:val="0"/>
              <w:rPr>
                <w:lang w:val="lv-LV" w:eastAsia="lv-LV"/>
              </w:rPr>
            </w:pPr>
            <w:r w:rsidRPr="00825EB0">
              <w:rPr>
                <w:lang w:val="lv-LV" w:eastAsia="lv-LV"/>
              </w:rPr>
              <w:t>Priekšlikums.</w:t>
            </w:r>
          </w:p>
          <w:p w14:paraId="63BE9851" w14:textId="77777777" w:rsidR="001C70B7" w:rsidRPr="00825EB0" w:rsidRDefault="001C70B7" w:rsidP="001C70B7">
            <w:pPr>
              <w:autoSpaceDE w:val="0"/>
              <w:autoSpaceDN w:val="0"/>
              <w:adjustRightInd w:val="0"/>
              <w:rPr>
                <w:lang w:val="lv-LV" w:eastAsia="lv-LV"/>
              </w:rPr>
            </w:pPr>
            <w:r w:rsidRPr="00825EB0">
              <w:rPr>
                <w:lang w:val="lv-LV" w:eastAsia="lv-LV"/>
              </w:rPr>
              <w:t>Nacionālais Veselības dienests ārstniecības iestādēm, kas sniedz</w:t>
            </w:r>
          </w:p>
          <w:p w14:paraId="21E64AFF" w14:textId="77777777" w:rsidR="001C70B7" w:rsidRPr="00825EB0" w:rsidRDefault="001C70B7" w:rsidP="001C70B7">
            <w:pPr>
              <w:autoSpaceDE w:val="0"/>
              <w:autoSpaceDN w:val="0"/>
              <w:adjustRightInd w:val="0"/>
              <w:rPr>
                <w:lang w:val="lv-LV" w:eastAsia="lv-LV"/>
              </w:rPr>
            </w:pPr>
            <w:r w:rsidRPr="00825EB0">
              <w:rPr>
                <w:lang w:val="lv-LV" w:eastAsia="lv-LV"/>
              </w:rPr>
              <w:t>stacionārās veselības aprūpes pakalpojumus, papildus 2018.gada</w:t>
            </w:r>
          </w:p>
          <w:p w14:paraId="1AD7DDE0" w14:textId="77777777" w:rsidR="001C70B7" w:rsidRPr="00825EB0" w:rsidRDefault="001C70B7" w:rsidP="001C70B7">
            <w:pPr>
              <w:autoSpaceDE w:val="0"/>
              <w:autoSpaceDN w:val="0"/>
              <w:adjustRightInd w:val="0"/>
              <w:rPr>
                <w:lang w:val="lv-LV" w:eastAsia="lv-LV"/>
              </w:rPr>
            </w:pPr>
            <w:r w:rsidRPr="00825EB0">
              <w:rPr>
                <w:lang w:val="lv-LV" w:eastAsia="lv-LV"/>
              </w:rPr>
              <w:t>28.augusta Ministru kabineta noteikumu Nr.555 “Veselības aprūpes</w:t>
            </w:r>
            <w:r w:rsidR="007A42C7" w:rsidRPr="00825EB0">
              <w:rPr>
                <w:lang w:val="lv-LV" w:eastAsia="lv-LV"/>
              </w:rPr>
              <w:t xml:space="preserve"> </w:t>
            </w:r>
            <w:r w:rsidRPr="00825EB0">
              <w:rPr>
                <w:lang w:val="lv-LV" w:eastAsia="lv-LV"/>
              </w:rPr>
              <w:t>pakalpojumu organizēšanas un samaksas kārtība” 201.1., 201.2., 201.5.,201.6., 201.8., 201.11. apakšpunktā norādītajiem maksājumiem maksā</w:t>
            </w:r>
            <w:r w:rsidR="001D1CCD" w:rsidRPr="00825EB0">
              <w:rPr>
                <w:lang w:val="lv-LV" w:eastAsia="lv-LV"/>
              </w:rPr>
              <w:t xml:space="preserve"> </w:t>
            </w:r>
            <w:r w:rsidRPr="00825EB0">
              <w:rPr>
                <w:lang w:val="lv-LV" w:eastAsia="lv-LV"/>
              </w:rPr>
              <w:t>piemaksu par pacientu ārstēšanu I, II vai III līmeņa intensīvās terapijas</w:t>
            </w:r>
            <w:r w:rsidR="001D1CCD" w:rsidRPr="00825EB0">
              <w:rPr>
                <w:lang w:val="lv-LV" w:eastAsia="lv-LV"/>
              </w:rPr>
              <w:t xml:space="preserve"> </w:t>
            </w:r>
            <w:r w:rsidRPr="00825EB0">
              <w:rPr>
                <w:lang w:val="lv-LV" w:eastAsia="lv-LV"/>
              </w:rPr>
              <w:t>nodaļā vai gultā, kas tiek noteikta kā starpība starp gultas dienas tarifu, kas</w:t>
            </w:r>
            <w:r w:rsidR="001D1CCD" w:rsidRPr="00825EB0">
              <w:rPr>
                <w:lang w:val="lv-LV" w:eastAsia="lv-LV"/>
              </w:rPr>
              <w:t xml:space="preserve"> </w:t>
            </w:r>
            <w:r w:rsidRPr="00825EB0">
              <w:rPr>
                <w:lang w:val="lv-LV" w:eastAsia="lv-LV"/>
              </w:rPr>
              <w:t>ierēķināts pakalpojumu programmas tarifā un atbilstošā līmeņa intensīvās</w:t>
            </w:r>
            <w:r w:rsidR="001D1CCD" w:rsidRPr="00825EB0">
              <w:rPr>
                <w:lang w:val="lv-LV" w:eastAsia="lv-LV"/>
              </w:rPr>
              <w:t xml:space="preserve"> </w:t>
            </w:r>
            <w:r w:rsidRPr="00825EB0">
              <w:rPr>
                <w:lang w:val="lv-LV" w:eastAsia="lv-LV"/>
              </w:rPr>
              <w:t>terapijas gultas dienas tarifu.</w:t>
            </w:r>
          </w:p>
          <w:p w14:paraId="6667878E" w14:textId="77777777" w:rsidR="001C70B7" w:rsidRPr="00825EB0" w:rsidRDefault="007A42C7" w:rsidP="001C70B7">
            <w:pPr>
              <w:autoSpaceDE w:val="0"/>
              <w:autoSpaceDN w:val="0"/>
              <w:adjustRightInd w:val="0"/>
              <w:rPr>
                <w:lang w:val="lv-LV" w:eastAsia="lv-LV"/>
              </w:rPr>
            </w:pPr>
            <w:r w:rsidRPr="00825EB0">
              <w:rPr>
                <w:lang w:val="lv-LV" w:eastAsia="lv-LV"/>
              </w:rPr>
              <w:t>P</w:t>
            </w:r>
            <w:r w:rsidR="001C70B7" w:rsidRPr="00825EB0">
              <w:rPr>
                <w:lang w:val="lv-LV" w:eastAsia="lv-LV"/>
              </w:rPr>
              <w:t>riekšlikum</w:t>
            </w:r>
            <w:r w:rsidRPr="00825EB0">
              <w:rPr>
                <w:lang w:val="lv-LV" w:eastAsia="lv-LV"/>
              </w:rPr>
              <w:t>s</w:t>
            </w:r>
            <w:r w:rsidR="001C70B7" w:rsidRPr="00825EB0">
              <w:rPr>
                <w:lang w:val="lv-LV" w:eastAsia="lv-LV"/>
              </w:rPr>
              <w:t xml:space="preserve"> izvērtēt izmaiņas intensīvās terapijas gultas dienu</w:t>
            </w:r>
            <w:r w:rsidR="001D1CCD" w:rsidRPr="00825EB0">
              <w:rPr>
                <w:lang w:val="lv-LV" w:eastAsia="lv-LV"/>
              </w:rPr>
              <w:t xml:space="preserve"> </w:t>
            </w:r>
            <w:r w:rsidR="001C70B7" w:rsidRPr="00825EB0">
              <w:rPr>
                <w:lang w:val="lv-LV" w:eastAsia="lv-LV"/>
              </w:rPr>
              <w:t>apmaksas metodoloģijā, nosakot fiksētu maksājumu par intensīvās terapijas</w:t>
            </w:r>
            <w:r w:rsidR="001D1CCD" w:rsidRPr="00825EB0">
              <w:rPr>
                <w:lang w:val="lv-LV" w:eastAsia="lv-LV"/>
              </w:rPr>
              <w:t xml:space="preserve"> </w:t>
            </w:r>
            <w:r w:rsidR="001C70B7" w:rsidRPr="00825EB0">
              <w:rPr>
                <w:lang w:val="lv-LV" w:eastAsia="lv-LV"/>
              </w:rPr>
              <w:t>gultas dienu uzturēšanu.</w:t>
            </w:r>
          </w:p>
          <w:p w14:paraId="2CC840BB" w14:textId="77777777" w:rsidR="001C70B7" w:rsidRPr="00825EB0" w:rsidRDefault="007A42C7" w:rsidP="001C70B7">
            <w:pPr>
              <w:autoSpaceDE w:val="0"/>
              <w:autoSpaceDN w:val="0"/>
              <w:adjustRightInd w:val="0"/>
              <w:rPr>
                <w:lang w:val="lv-LV" w:eastAsia="lv-LV"/>
              </w:rPr>
            </w:pPr>
            <w:r w:rsidRPr="00825EB0">
              <w:rPr>
                <w:lang w:val="lv-LV" w:eastAsia="lv-LV"/>
              </w:rPr>
              <w:t>Ja ,piemēram, s</w:t>
            </w:r>
            <w:r w:rsidR="001C70B7" w:rsidRPr="00825EB0">
              <w:rPr>
                <w:lang w:val="lv-LV" w:eastAsia="lv-LV"/>
              </w:rPr>
              <w:t>limnīcai ir jānodrošina II intensīvās terapijas gultas - tehniskais aprīkojums</w:t>
            </w:r>
            <w:r w:rsidR="001D1CCD" w:rsidRPr="00825EB0">
              <w:rPr>
                <w:lang w:val="lv-LV" w:eastAsia="lv-LV"/>
              </w:rPr>
              <w:t xml:space="preserve"> </w:t>
            </w:r>
            <w:r w:rsidR="001C70B7" w:rsidRPr="00825EB0">
              <w:rPr>
                <w:lang w:val="lv-LV" w:eastAsia="lv-LV"/>
              </w:rPr>
              <w:t>un personāls neatkarīgi no tā, kāds būs ārstniecības personas lēmums par</w:t>
            </w:r>
            <w:r w:rsidR="001D1CCD" w:rsidRPr="00825EB0">
              <w:rPr>
                <w:lang w:val="lv-LV" w:eastAsia="lv-LV"/>
              </w:rPr>
              <w:t xml:space="preserve"> </w:t>
            </w:r>
            <w:r w:rsidR="001C70B7" w:rsidRPr="00825EB0">
              <w:rPr>
                <w:lang w:val="lv-LV" w:eastAsia="lv-LV"/>
              </w:rPr>
              <w:t>pacienta veselības stāvokli – attiecīgi kādu līmeņa intensīvās terapijas aprūpi</w:t>
            </w:r>
            <w:r w:rsidR="001D1CCD" w:rsidRPr="00825EB0">
              <w:rPr>
                <w:lang w:val="lv-LV" w:eastAsia="lv-LV"/>
              </w:rPr>
              <w:t xml:space="preserve"> </w:t>
            </w:r>
            <w:r w:rsidR="001C70B7" w:rsidRPr="00825EB0">
              <w:rPr>
                <w:lang w:val="lv-LV" w:eastAsia="lv-LV"/>
              </w:rPr>
              <w:t>nodrošināt. Nenodrošinot atbilstošu finansējumu intensīvās terapijas gultu</w:t>
            </w:r>
            <w:r w:rsidR="001D1CCD" w:rsidRPr="00825EB0">
              <w:rPr>
                <w:lang w:val="lv-LV" w:eastAsia="lv-LV"/>
              </w:rPr>
              <w:t xml:space="preserve"> </w:t>
            </w:r>
            <w:r w:rsidR="001C70B7" w:rsidRPr="00825EB0">
              <w:rPr>
                <w:lang w:val="lv-LV" w:eastAsia="lv-LV"/>
              </w:rPr>
              <w:t>uzturēšanai, prasību ievērošanai (aparatūras iegāde, uzturēšana,</w:t>
            </w:r>
          </w:p>
          <w:p w14:paraId="1968203A" w14:textId="77777777" w:rsidR="00C959F0" w:rsidRPr="00825EB0" w:rsidRDefault="001C70B7" w:rsidP="001D1CCD">
            <w:pPr>
              <w:autoSpaceDE w:val="0"/>
              <w:autoSpaceDN w:val="0"/>
              <w:adjustRightInd w:val="0"/>
              <w:rPr>
                <w:lang w:val="lv-LV" w:eastAsia="lv-LV"/>
              </w:rPr>
            </w:pPr>
            <w:r w:rsidRPr="00825EB0">
              <w:rPr>
                <w:lang w:val="lv-LV" w:eastAsia="lv-LV"/>
              </w:rPr>
              <w:t>verifikācija, personāla nodrošināšana) nepieciešamais finansējums pilnā</w:t>
            </w:r>
            <w:r w:rsidR="001D1CCD" w:rsidRPr="00825EB0">
              <w:rPr>
                <w:lang w:val="lv-LV" w:eastAsia="lv-LV"/>
              </w:rPr>
              <w:t xml:space="preserve"> </w:t>
            </w:r>
            <w:r w:rsidRPr="00825EB0">
              <w:rPr>
                <w:lang w:val="lv-LV" w:eastAsia="lv-LV"/>
              </w:rPr>
              <w:t xml:space="preserve">apmērā tiek nodrošināts no </w:t>
            </w:r>
            <w:r w:rsidR="007A42C7" w:rsidRPr="00825EB0">
              <w:rPr>
                <w:lang w:val="lv-LV" w:eastAsia="lv-LV"/>
              </w:rPr>
              <w:t>pašas s</w:t>
            </w:r>
            <w:r w:rsidRPr="00825EB0">
              <w:rPr>
                <w:lang w:val="lv-LV" w:eastAsia="lv-LV"/>
              </w:rPr>
              <w:t>limnīcas līdzekļiem, bet NVD sedz tikai to daļu</w:t>
            </w:r>
            <w:r w:rsidR="001D1CCD" w:rsidRPr="00825EB0">
              <w:rPr>
                <w:lang w:val="lv-LV" w:eastAsia="lv-LV"/>
              </w:rPr>
              <w:t xml:space="preserve"> </w:t>
            </w:r>
            <w:r w:rsidRPr="00825EB0">
              <w:rPr>
                <w:lang w:val="lv-LV" w:eastAsia="lv-LV"/>
              </w:rPr>
              <w:t>par faktiski izmantoto pakalpojumu.</w:t>
            </w:r>
          </w:p>
        </w:tc>
      </w:tr>
      <w:bookmarkEnd w:id="0"/>
    </w:tbl>
    <w:p w14:paraId="506B28AE" w14:textId="77777777" w:rsidR="002A79FB" w:rsidRPr="00825EB0" w:rsidRDefault="002A79FB" w:rsidP="002A79FB">
      <w:pPr>
        <w:spacing w:line="276" w:lineRule="auto"/>
        <w:jc w:val="both"/>
        <w:rPr>
          <w:lang w:val="lv-LV"/>
        </w:rPr>
      </w:pPr>
    </w:p>
    <w:p w14:paraId="3A046BAF" w14:textId="77777777" w:rsidR="002A79FB" w:rsidRPr="00825EB0" w:rsidRDefault="002A79FB" w:rsidP="002A79FB">
      <w:pPr>
        <w:spacing w:line="276" w:lineRule="auto"/>
        <w:jc w:val="both"/>
        <w:rPr>
          <w:lang w:val="lv-LV"/>
        </w:rPr>
      </w:pPr>
    </w:p>
    <w:p w14:paraId="56A3F58F" w14:textId="77777777" w:rsidR="002A79FB" w:rsidRPr="00825EB0" w:rsidRDefault="002A79FB" w:rsidP="002A79FB">
      <w:pPr>
        <w:spacing w:line="276" w:lineRule="auto"/>
        <w:jc w:val="both"/>
        <w:rPr>
          <w:lang w:val="lv-LV"/>
        </w:rPr>
      </w:pPr>
    </w:p>
    <w:sectPr w:rsidR="002A79FB" w:rsidRPr="00825EB0" w:rsidSect="000253CD">
      <w:footerReference w:type="defaul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A5FB" w14:textId="77777777" w:rsidR="00B65950" w:rsidRDefault="00B65950" w:rsidP="00EE60F5">
      <w:r>
        <w:separator/>
      </w:r>
    </w:p>
  </w:endnote>
  <w:endnote w:type="continuationSeparator" w:id="0">
    <w:p w14:paraId="09C68B68" w14:textId="77777777" w:rsidR="00B65950" w:rsidRDefault="00B65950"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IDFont+F7">
    <w:altName w:val="Microsoft JhengHei"/>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IDFont+F8">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40F6" w14:textId="77777777" w:rsidR="00EE60F5" w:rsidRDefault="00EE60F5">
    <w:pPr>
      <w:pStyle w:val="Footer"/>
      <w:jc w:val="center"/>
    </w:pPr>
    <w:r>
      <w:fldChar w:fldCharType="begin"/>
    </w:r>
    <w:r>
      <w:instrText>PAGE   \* MERGEFORMAT</w:instrText>
    </w:r>
    <w:r>
      <w:fldChar w:fldCharType="separate"/>
    </w:r>
    <w:r w:rsidR="0064241C" w:rsidRPr="0064241C">
      <w:rPr>
        <w:noProof/>
        <w:lang w:val="lv-LV"/>
      </w:rPr>
      <w:t>2</w:t>
    </w:r>
    <w:r>
      <w:fldChar w:fldCharType="end"/>
    </w:r>
  </w:p>
  <w:p w14:paraId="62D4F39C" w14:textId="77777777"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CEAAC" w14:textId="77777777" w:rsidR="00B65950" w:rsidRDefault="00B65950" w:rsidP="00EE60F5">
      <w:r>
        <w:separator/>
      </w:r>
    </w:p>
  </w:footnote>
  <w:footnote w:type="continuationSeparator" w:id="0">
    <w:p w14:paraId="52633EF2" w14:textId="77777777" w:rsidR="00B65950" w:rsidRDefault="00B65950"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D232105"/>
    <w:multiLevelType w:val="hybridMultilevel"/>
    <w:tmpl w:val="2626E640"/>
    <w:lvl w:ilvl="0" w:tplc="FFFFFFFF">
      <w:start w:val="1"/>
      <w:numFmt w:val="decimal"/>
      <w:lvlText w:val="%1."/>
      <w:lvlJc w:val="left"/>
      <w:pPr>
        <w:ind w:left="1211"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9018E4"/>
    <w:multiLevelType w:val="hybridMultilevel"/>
    <w:tmpl w:val="4E36BD58"/>
    <w:lvl w:ilvl="0" w:tplc="FFFFFFFF">
      <w:start w:val="1"/>
      <w:numFmt w:val="decimal"/>
      <w:lvlText w:val="%1."/>
      <w:lvlJc w:val="left"/>
      <w:pPr>
        <w:ind w:left="1211"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402129"/>
    <w:multiLevelType w:val="hybridMultilevel"/>
    <w:tmpl w:val="5790C6D6"/>
    <w:lvl w:ilvl="0" w:tplc="FFFFFFFF">
      <w:start w:val="1"/>
      <w:numFmt w:val="decimal"/>
      <w:lvlText w:val="%1."/>
      <w:lvlJc w:val="left"/>
      <w:pPr>
        <w:ind w:left="1211"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B7795A"/>
    <w:multiLevelType w:val="hybridMultilevel"/>
    <w:tmpl w:val="4E36BD58"/>
    <w:lvl w:ilvl="0" w:tplc="0426000F">
      <w:start w:val="1"/>
      <w:numFmt w:val="decimal"/>
      <w:lvlText w:val="%1."/>
      <w:lvlJc w:val="left"/>
      <w:pPr>
        <w:ind w:left="1211"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F7A03"/>
    <w:multiLevelType w:val="hybridMultilevel"/>
    <w:tmpl w:val="4E36BD58"/>
    <w:lvl w:ilvl="0" w:tplc="FFFFFFFF">
      <w:start w:val="1"/>
      <w:numFmt w:val="decimal"/>
      <w:lvlText w:val="%1."/>
      <w:lvlJc w:val="left"/>
      <w:pPr>
        <w:ind w:left="1211"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7" w15:restartNumberingAfterBreak="0">
    <w:nsid w:val="2CDF34D8"/>
    <w:multiLevelType w:val="multilevel"/>
    <w:tmpl w:val="2148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B530BF"/>
    <w:multiLevelType w:val="hybridMultilevel"/>
    <w:tmpl w:val="4E36BD58"/>
    <w:lvl w:ilvl="0" w:tplc="FFFFFFFF">
      <w:start w:val="1"/>
      <w:numFmt w:val="decimal"/>
      <w:lvlText w:val="%1."/>
      <w:lvlJc w:val="left"/>
      <w:pPr>
        <w:ind w:left="1211"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4F52010"/>
    <w:multiLevelType w:val="hybridMultilevel"/>
    <w:tmpl w:val="EA2AD1BA"/>
    <w:lvl w:ilvl="0" w:tplc="FFFFFFFF">
      <w:start w:val="1"/>
      <w:numFmt w:val="decimal"/>
      <w:lvlText w:val="%1."/>
      <w:lvlJc w:val="left"/>
      <w:pPr>
        <w:ind w:left="1211"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3A6004"/>
    <w:multiLevelType w:val="hybridMultilevel"/>
    <w:tmpl w:val="1564E04A"/>
    <w:lvl w:ilvl="0" w:tplc="ECCE2858">
      <w:start w:val="1"/>
      <w:numFmt w:val="decimal"/>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781549A"/>
    <w:multiLevelType w:val="hybridMultilevel"/>
    <w:tmpl w:val="4E36BD58"/>
    <w:lvl w:ilvl="0" w:tplc="FFFFFFFF">
      <w:start w:val="1"/>
      <w:numFmt w:val="decimal"/>
      <w:lvlText w:val="%1."/>
      <w:lvlJc w:val="left"/>
      <w:pPr>
        <w:ind w:left="1211"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4363F5"/>
    <w:multiLevelType w:val="hybridMultilevel"/>
    <w:tmpl w:val="9214788A"/>
    <w:lvl w:ilvl="0" w:tplc="FFFFFFFF">
      <w:start w:val="1"/>
      <w:numFmt w:val="decimal"/>
      <w:lvlText w:val="%1."/>
      <w:lvlJc w:val="left"/>
      <w:pPr>
        <w:ind w:left="1211"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8456532">
    <w:abstractNumId w:val="4"/>
  </w:num>
  <w:num w:numId="2" w16cid:durableId="1282565706">
    <w:abstractNumId w:val="1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658086">
    <w:abstractNumId w:val="1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7358124">
    <w:abstractNumId w:val="9"/>
  </w:num>
  <w:num w:numId="5" w16cid:durableId="127405773">
    <w:abstractNumId w:val="6"/>
  </w:num>
  <w:num w:numId="6" w16cid:durableId="2005694650">
    <w:abstractNumId w:val="14"/>
  </w:num>
  <w:num w:numId="7" w16cid:durableId="1035235685">
    <w:abstractNumId w:val="17"/>
  </w:num>
  <w:num w:numId="8" w16cid:durableId="86780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8234930">
    <w:abstractNumId w:val="7"/>
  </w:num>
  <w:num w:numId="10" w16cid:durableId="1473520215">
    <w:abstractNumId w:val="11"/>
  </w:num>
  <w:num w:numId="11" w16cid:durableId="329869578">
    <w:abstractNumId w:val="19"/>
  </w:num>
  <w:num w:numId="12" w16cid:durableId="1712626">
    <w:abstractNumId w:val="0"/>
  </w:num>
  <w:num w:numId="13" w16cid:durableId="99569940">
    <w:abstractNumId w:val="18"/>
  </w:num>
  <w:num w:numId="14" w16cid:durableId="632056688">
    <w:abstractNumId w:val="3"/>
  </w:num>
  <w:num w:numId="15" w16cid:durableId="39092213">
    <w:abstractNumId w:val="10"/>
  </w:num>
  <w:num w:numId="16" w16cid:durableId="1002513815">
    <w:abstractNumId w:val="1"/>
  </w:num>
  <w:num w:numId="17" w16cid:durableId="1335768237">
    <w:abstractNumId w:val="13"/>
  </w:num>
  <w:num w:numId="18" w16cid:durableId="447050799">
    <w:abstractNumId w:val="2"/>
  </w:num>
  <w:num w:numId="19" w16cid:durableId="202138697">
    <w:abstractNumId w:val="5"/>
  </w:num>
  <w:num w:numId="20" w16cid:durableId="171382415">
    <w:abstractNumId w:val="8"/>
  </w:num>
  <w:num w:numId="21" w16cid:durableId="315960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04A23"/>
    <w:rsid w:val="00005945"/>
    <w:rsid w:val="00010523"/>
    <w:rsid w:val="00015248"/>
    <w:rsid w:val="00017A29"/>
    <w:rsid w:val="000253CD"/>
    <w:rsid w:val="000405F6"/>
    <w:rsid w:val="00065E8F"/>
    <w:rsid w:val="00095719"/>
    <w:rsid w:val="000A5A24"/>
    <w:rsid w:val="000B47B3"/>
    <w:rsid w:val="000C03BA"/>
    <w:rsid w:val="000D3678"/>
    <w:rsid w:val="00102D80"/>
    <w:rsid w:val="0011030C"/>
    <w:rsid w:val="001237FF"/>
    <w:rsid w:val="001368E0"/>
    <w:rsid w:val="00145B51"/>
    <w:rsid w:val="0015266A"/>
    <w:rsid w:val="00157E7D"/>
    <w:rsid w:val="001A6C9F"/>
    <w:rsid w:val="001C097E"/>
    <w:rsid w:val="001C5B5F"/>
    <w:rsid w:val="001C70B7"/>
    <w:rsid w:val="001D0791"/>
    <w:rsid w:val="001D1CCD"/>
    <w:rsid w:val="001D590B"/>
    <w:rsid w:val="00227BD4"/>
    <w:rsid w:val="00227D12"/>
    <w:rsid w:val="00265ED5"/>
    <w:rsid w:val="00281B67"/>
    <w:rsid w:val="002832DB"/>
    <w:rsid w:val="002A6B65"/>
    <w:rsid w:val="002A79FB"/>
    <w:rsid w:val="002E6600"/>
    <w:rsid w:val="003115F7"/>
    <w:rsid w:val="003170A2"/>
    <w:rsid w:val="00325092"/>
    <w:rsid w:val="0033286C"/>
    <w:rsid w:val="00345F62"/>
    <w:rsid w:val="00350C61"/>
    <w:rsid w:val="00353540"/>
    <w:rsid w:val="00361E16"/>
    <w:rsid w:val="00372C84"/>
    <w:rsid w:val="00392C9A"/>
    <w:rsid w:val="00393E78"/>
    <w:rsid w:val="003A56C6"/>
    <w:rsid w:val="003C2512"/>
    <w:rsid w:val="003C66A0"/>
    <w:rsid w:val="003D0E70"/>
    <w:rsid w:val="003D4AFF"/>
    <w:rsid w:val="003E176C"/>
    <w:rsid w:val="003F1476"/>
    <w:rsid w:val="00410743"/>
    <w:rsid w:val="00425726"/>
    <w:rsid w:val="00443048"/>
    <w:rsid w:val="00457D1B"/>
    <w:rsid w:val="00461B9B"/>
    <w:rsid w:val="0047147E"/>
    <w:rsid w:val="00475753"/>
    <w:rsid w:val="00480804"/>
    <w:rsid w:val="004861DC"/>
    <w:rsid w:val="00496C22"/>
    <w:rsid w:val="004A26EF"/>
    <w:rsid w:val="004A2974"/>
    <w:rsid w:val="004C2509"/>
    <w:rsid w:val="004C7235"/>
    <w:rsid w:val="004D44E5"/>
    <w:rsid w:val="004E000F"/>
    <w:rsid w:val="004E2AD6"/>
    <w:rsid w:val="004E3536"/>
    <w:rsid w:val="004E3ED7"/>
    <w:rsid w:val="004F5BEF"/>
    <w:rsid w:val="004F6854"/>
    <w:rsid w:val="004F7788"/>
    <w:rsid w:val="005048E3"/>
    <w:rsid w:val="005139EC"/>
    <w:rsid w:val="005300D6"/>
    <w:rsid w:val="0054633D"/>
    <w:rsid w:val="005543D8"/>
    <w:rsid w:val="0057036D"/>
    <w:rsid w:val="00570AA5"/>
    <w:rsid w:val="00576441"/>
    <w:rsid w:val="00576D22"/>
    <w:rsid w:val="005A0B81"/>
    <w:rsid w:val="005A71E6"/>
    <w:rsid w:val="005B59A2"/>
    <w:rsid w:val="005C06FF"/>
    <w:rsid w:val="005D354E"/>
    <w:rsid w:val="005D6833"/>
    <w:rsid w:val="005E0583"/>
    <w:rsid w:val="005F34BD"/>
    <w:rsid w:val="00602334"/>
    <w:rsid w:val="0064241C"/>
    <w:rsid w:val="0068493D"/>
    <w:rsid w:val="006A6CEC"/>
    <w:rsid w:val="006B40BC"/>
    <w:rsid w:val="006C024A"/>
    <w:rsid w:val="006C76BA"/>
    <w:rsid w:val="006C7F76"/>
    <w:rsid w:val="006D4CA4"/>
    <w:rsid w:val="006D555E"/>
    <w:rsid w:val="006F08A1"/>
    <w:rsid w:val="006F70B4"/>
    <w:rsid w:val="007071E5"/>
    <w:rsid w:val="00716C07"/>
    <w:rsid w:val="007177E7"/>
    <w:rsid w:val="00721E14"/>
    <w:rsid w:val="00727F21"/>
    <w:rsid w:val="00744119"/>
    <w:rsid w:val="007563FF"/>
    <w:rsid w:val="007774AA"/>
    <w:rsid w:val="007919EF"/>
    <w:rsid w:val="007A42C7"/>
    <w:rsid w:val="007C3313"/>
    <w:rsid w:val="007E1298"/>
    <w:rsid w:val="007E53D4"/>
    <w:rsid w:val="0080735C"/>
    <w:rsid w:val="00825EB0"/>
    <w:rsid w:val="00834C36"/>
    <w:rsid w:val="008A1FC7"/>
    <w:rsid w:val="008A7BC4"/>
    <w:rsid w:val="008C3004"/>
    <w:rsid w:val="008C5900"/>
    <w:rsid w:val="008D41E0"/>
    <w:rsid w:val="008E45B7"/>
    <w:rsid w:val="008F3325"/>
    <w:rsid w:val="008F4CFD"/>
    <w:rsid w:val="009006E0"/>
    <w:rsid w:val="00906999"/>
    <w:rsid w:val="00936C34"/>
    <w:rsid w:val="00954FAB"/>
    <w:rsid w:val="00975E9F"/>
    <w:rsid w:val="009815CC"/>
    <w:rsid w:val="0098358D"/>
    <w:rsid w:val="0098444B"/>
    <w:rsid w:val="00995254"/>
    <w:rsid w:val="009C1624"/>
    <w:rsid w:val="009C4EB1"/>
    <w:rsid w:val="00A018FF"/>
    <w:rsid w:val="00A1668A"/>
    <w:rsid w:val="00A23FFD"/>
    <w:rsid w:val="00A80ADD"/>
    <w:rsid w:val="00A82029"/>
    <w:rsid w:val="00A82845"/>
    <w:rsid w:val="00A94ABB"/>
    <w:rsid w:val="00AC4CBD"/>
    <w:rsid w:val="00AD35A7"/>
    <w:rsid w:val="00AE1033"/>
    <w:rsid w:val="00B053C7"/>
    <w:rsid w:val="00B07151"/>
    <w:rsid w:val="00B11E38"/>
    <w:rsid w:val="00B279B1"/>
    <w:rsid w:val="00B37D33"/>
    <w:rsid w:val="00B40BED"/>
    <w:rsid w:val="00B40F4A"/>
    <w:rsid w:val="00B44C19"/>
    <w:rsid w:val="00B47764"/>
    <w:rsid w:val="00B52B6E"/>
    <w:rsid w:val="00B65950"/>
    <w:rsid w:val="00B66B62"/>
    <w:rsid w:val="00B82AB2"/>
    <w:rsid w:val="00B947DA"/>
    <w:rsid w:val="00BA053C"/>
    <w:rsid w:val="00BA4F13"/>
    <w:rsid w:val="00BC6141"/>
    <w:rsid w:val="00BD2252"/>
    <w:rsid w:val="00BD32E7"/>
    <w:rsid w:val="00BF7F6C"/>
    <w:rsid w:val="00C0649C"/>
    <w:rsid w:val="00C2254C"/>
    <w:rsid w:val="00C515F4"/>
    <w:rsid w:val="00C61670"/>
    <w:rsid w:val="00C86F6B"/>
    <w:rsid w:val="00C90C14"/>
    <w:rsid w:val="00C959F0"/>
    <w:rsid w:val="00CB5E53"/>
    <w:rsid w:val="00CE04B6"/>
    <w:rsid w:val="00CE64DA"/>
    <w:rsid w:val="00D0585F"/>
    <w:rsid w:val="00D13C63"/>
    <w:rsid w:val="00D14B7D"/>
    <w:rsid w:val="00D24E12"/>
    <w:rsid w:val="00D46DB8"/>
    <w:rsid w:val="00D57202"/>
    <w:rsid w:val="00D6644D"/>
    <w:rsid w:val="00D73C31"/>
    <w:rsid w:val="00D77A1F"/>
    <w:rsid w:val="00D77F9F"/>
    <w:rsid w:val="00D807FA"/>
    <w:rsid w:val="00D82684"/>
    <w:rsid w:val="00D96677"/>
    <w:rsid w:val="00DF6640"/>
    <w:rsid w:val="00DF6E4C"/>
    <w:rsid w:val="00E000FB"/>
    <w:rsid w:val="00E314CD"/>
    <w:rsid w:val="00E430FF"/>
    <w:rsid w:val="00E60238"/>
    <w:rsid w:val="00E60CFE"/>
    <w:rsid w:val="00E6678F"/>
    <w:rsid w:val="00E87256"/>
    <w:rsid w:val="00EA242A"/>
    <w:rsid w:val="00EA7162"/>
    <w:rsid w:val="00EE60F5"/>
    <w:rsid w:val="00EF13BE"/>
    <w:rsid w:val="00EF14E1"/>
    <w:rsid w:val="00F00ED4"/>
    <w:rsid w:val="00F37147"/>
    <w:rsid w:val="00F82039"/>
    <w:rsid w:val="00F94E4B"/>
    <w:rsid w:val="00FA6CA6"/>
    <w:rsid w:val="00FB038E"/>
    <w:rsid w:val="00FB505A"/>
    <w:rsid w:val="00FF79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01242"/>
  <w15:chartTrackingRefBased/>
  <w15:docId w15:val="{7A66DB52-94FF-4991-905A-78C34914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paragraph" w:styleId="Heading2">
    <w:name w:val="heading 2"/>
    <w:basedOn w:val="Normal"/>
    <w:next w:val="Normal"/>
    <w:link w:val="Heading2Char"/>
    <w:semiHidden/>
    <w:unhideWhenUsed/>
    <w:qFormat/>
    <w:rsid w:val="002A79FB"/>
    <w:pPr>
      <w:keepNext/>
      <w:spacing w:before="240" w:after="60"/>
      <w:outlineLvl w:val="1"/>
    </w:pPr>
    <w:rPr>
      <w:rFonts w:ascii="Aptos Display" w:hAnsi="Aptos Display"/>
      <w:b/>
      <w:bCs/>
      <w:i/>
      <w:iCs/>
      <w:sz w:val="28"/>
      <w:szCs w:val="28"/>
    </w:rPr>
  </w:style>
  <w:style w:type="paragraph" w:styleId="Heading3">
    <w:name w:val="heading 3"/>
    <w:basedOn w:val="Normal"/>
    <w:next w:val="Normal"/>
    <w:link w:val="Heading3Char"/>
    <w:semiHidden/>
    <w:unhideWhenUsed/>
    <w:qFormat/>
    <w:rsid w:val="005139EC"/>
    <w:pPr>
      <w:keepNext/>
      <w:spacing w:before="240" w:after="60"/>
      <w:outlineLvl w:val="2"/>
    </w:pPr>
    <w:rPr>
      <w:rFonts w:ascii="Aptos Display" w:hAnsi="Aptos Display"/>
      <w:b/>
      <w:bCs/>
      <w:sz w:val="26"/>
      <w:szCs w:val="26"/>
    </w:rPr>
  </w:style>
  <w:style w:type="paragraph" w:styleId="Heading5">
    <w:name w:val="heading 5"/>
    <w:basedOn w:val="Normal"/>
    <w:next w:val="Normal"/>
    <w:link w:val="Heading5Char"/>
    <w:semiHidden/>
    <w:unhideWhenUsed/>
    <w:qFormat/>
    <w:rsid w:val="007919EF"/>
    <w:pPr>
      <w:spacing w:before="240" w:after="60"/>
      <w:outlineLvl w:val="4"/>
    </w:pPr>
    <w:rPr>
      <w:rFonts w:ascii="Aptos" w:hAnsi="Aptos"/>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qFormat/>
    <w:rsid w:val="00DF6640"/>
    <w:pPr>
      <w:ind w:left="720"/>
      <w:contextualSpacing/>
    </w:pPr>
    <w:rPr>
      <w:rFonts w:eastAsia="Calibri"/>
      <w:szCs w:val="22"/>
      <w:lang w:val="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iPriority w:val="99"/>
    <w:unhideWhenUsed/>
    <w:rsid w:val="007177E7"/>
    <w:rPr>
      <w:sz w:val="16"/>
      <w:szCs w:val="16"/>
    </w:rPr>
  </w:style>
  <w:style w:type="paragraph" w:styleId="CommentText">
    <w:name w:val="annotation text"/>
    <w:aliases w:val=" Char"/>
    <w:basedOn w:val="Normal"/>
    <w:link w:val="CommentTextChar"/>
    <w:uiPriority w:val="99"/>
    <w:unhideWhenUsed/>
    <w:rsid w:val="007177E7"/>
    <w:pPr>
      <w:spacing w:after="160"/>
    </w:pPr>
    <w:rPr>
      <w:rFonts w:ascii="Calibri" w:eastAsia="Calibri" w:hAnsi="Calibri"/>
      <w:sz w:val="20"/>
      <w:szCs w:val="20"/>
      <w:lang w:val="lv-LV"/>
    </w:rPr>
  </w:style>
  <w:style w:type="character" w:customStyle="1" w:styleId="CommentTextChar">
    <w:name w:val="Comment Text Char"/>
    <w:aliases w:val=" Char Char"/>
    <w:link w:val="CommentText"/>
    <w:uiPriority w:val="99"/>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customStyle="1" w:styleId="normaltextrun">
    <w:name w:val="normaltextrun"/>
    <w:basedOn w:val="DefaultParagraphFont"/>
    <w:rsid w:val="00BC6141"/>
  </w:style>
  <w:style w:type="character" w:customStyle="1" w:styleId="spellingerror">
    <w:name w:val="spellingerror"/>
    <w:basedOn w:val="DefaultParagraphFont"/>
    <w:rsid w:val="00BC6141"/>
  </w:style>
  <w:style w:type="paragraph" w:customStyle="1" w:styleId="paragraph">
    <w:name w:val="paragraph"/>
    <w:basedOn w:val="Normal"/>
    <w:rsid w:val="004C2509"/>
    <w:pPr>
      <w:spacing w:before="100" w:beforeAutospacing="1" w:after="100" w:afterAutospacing="1"/>
    </w:pPr>
    <w:rPr>
      <w:lang w:val="lv-LV" w:eastAsia="lv-LV"/>
    </w:rPr>
  </w:style>
  <w:style w:type="character" w:customStyle="1" w:styleId="eop">
    <w:name w:val="eop"/>
    <w:basedOn w:val="DefaultParagraphFont"/>
    <w:rsid w:val="004C2509"/>
  </w:style>
  <w:style w:type="paragraph" w:styleId="EndnoteText">
    <w:name w:val="endnote text"/>
    <w:basedOn w:val="Normal"/>
    <w:link w:val="EndnoteTextChar"/>
    <w:rsid w:val="008A7BC4"/>
    <w:rPr>
      <w:sz w:val="20"/>
      <w:szCs w:val="20"/>
    </w:rPr>
  </w:style>
  <w:style w:type="character" w:customStyle="1" w:styleId="EndnoteTextChar">
    <w:name w:val="Endnote Text Char"/>
    <w:link w:val="EndnoteText"/>
    <w:rsid w:val="008A7BC4"/>
    <w:rPr>
      <w:lang w:val="en-US" w:eastAsia="en-US"/>
    </w:rPr>
  </w:style>
  <w:style w:type="character" w:styleId="EndnoteReference">
    <w:name w:val="endnote reference"/>
    <w:rsid w:val="008A7BC4"/>
    <w:rPr>
      <w:vertAlign w:val="superscript"/>
    </w:rPr>
  </w:style>
  <w:style w:type="character" w:customStyle="1" w:styleId="normaltextrun1">
    <w:name w:val="normaltextrun1"/>
    <w:rsid w:val="00425726"/>
  </w:style>
  <w:style w:type="paragraph" w:styleId="CommentSubject">
    <w:name w:val="annotation subject"/>
    <w:basedOn w:val="CommentText"/>
    <w:next w:val="CommentText"/>
    <w:link w:val="CommentSubjectChar"/>
    <w:rsid w:val="0098444B"/>
    <w:pPr>
      <w:spacing w:after="0"/>
    </w:pPr>
    <w:rPr>
      <w:rFonts w:ascii="Times New Roman" w:eastAsia="Times New Roman" w:hAnsi="Times New Roman"/>
      <w:b/>
      <w:bCs/>
      <w:lang w:val="en-US"/>
    </w:rPr>
  </w:style>
  <w:style w:type="character" w:customStyle="1" w:styleId="CommentSubjectChar">
    <w:name w:val="Comment Subject Char"/>
    <w:link w:val="CommentSubject"/>
    <w:rsid w:val="0098444B"/>
    <w:rPr>
      <w:rFonts w:ascii="Calibri" w:eastAsia="Calibri" w:hAnsi="Calibri"/>
      <w:b/>
      <w:bCs/>
      <w:lang w:val="en-US" w:eastAsia="en-US"/>
    </w:rPr>
  </w:style>
  <w:style w:type="character" w:styleId="Hyperlink">
    <w:name w:val="Hyperlink"/>
    <w:uiPriority w:val="99"/>
    <w:unhideWhenUsed/>
    <w:rsid w:val="00C86F6B"/>
    <w:rPr>
      <w:color w:val="0000FF"/>
      <w:u w:val="single"/>
    </w:rPr>
  </w:style>
  <w:style w:type="paragraph" w:customStyle="1" w:styleId="xmsonormal">
    <w:name w:val="x_msonormal"/>
    <w:basedOn w:val="Normal"/>
    <w:rsid w:val="00350C61"/>
    <w:pPr>
      <w:spacing w:before="100" w:beforeAutospacing="1" w:after="100" w:afterAutospacing="1"/>
    </w:pPr>
    <w:rPr>
      <w:lang w:val="lv-LV" w:eastAsia="lv-LV"/>
    </w:rPr>
  </w:style>
  <w:style w:type="paragraph" w:customStyle="1" w:styleId="paragraphheader">
    <w:name w:val="paragraph_header"/>
    <w:basedOn w:val="Normal"/>
    <w:next w:val="Normal"/>
    <w:rsid w:val="00C61670"/>
    <w:pPr>
      <w:spacing w:before="280" w:after="280"/>
      <w:contextualSpacing/>
      <w:jc w:val="both"/>
    </w:pPr>
    <w:rPr>
      <w:color w:val="333333"/>
      <w:sz w:val="28"/>
      <w:szCs w:val="20"/>
      <w:lang w:val="lv-LV" w:eastAsia="lv-LV"/>
    </w:rPr>
  </w:style>
  <w:style w:type="character" w:styleId="UnresolvedMention">
    <w:name w:val="Unresolved Mention"/>
    <w:uiPriority w:val="99"/>
    <w:semiHidden/>
    <w:unhideWhenUsed/>
    <w:rsid w:val="00D77A1F"/>
    <w:rPr>
      <w:color w:val="605E5C"/>
      <w:shd w:val="clear" w:color="auto" w:fill="E1DFDD"/>
    </w:rPr>
  </w:style>
  <w:style w:type="character" w:customStyle="1" w:styleId="Heading2Char">
    <w:name w:val="Heading 2 Char"/>
    <w:link w:val="Heading2"/>
    <w:semiHidden/>
    <w:rsid w:val="002A79FB"/>
    <w:rPr>
      <w:rFonts w:ascii="Aptos Display" w:eastAsia="Times New Roman" w:hAnsi="Aptos Display" w:cs="Times New Roman"/>
      <w:b/>
      <w:bCs/>
      <w:i/>
      <w:iCs/>
      <w:sz w:val="28"/>
      <w:szCs w:val="28"/>
      <w:lang w:val="en-US" w:eastAsia="en-US"/>
    </w:rPr>
  </w:style>
  <w:style w:type="character" w:customStyle="1" w:styleId="Heading3Char">
    <w:name w:val="Heading 3 Char"/>
    <w:link w:val="Heading3"/>
    <w:semiHidden/>
    <w:rsid w:val="005139EC"/>
    <w:rPr>
      <w:rFonts w:ascii="Aptos Display" w:eastAsia="Times New Roman" w:hAnsi="Aptos Display" w:cs="Times New Roman"/>
      <w:b/>
      <w:bCs/>
      <w:sz w:val="26"/>
      <w:szCs w:val="26"/>
      <w:lang w:val="en-US" w:eastAsia="en-US"/>
    </w:rPr>
  </w:style>
  <w:style w:type="character" w:customStyle="1" w:styleId="Heading5Char">
    <w:name w:val="Heading 5 Char"/>
    <w:link w:val="Heading5"/>
    <w:semiHidden/>
    <w:rsid w:val="007919EF"/>
    <w:rPr>
      <w:rFonts w:ascii="Aptos" w:eastAsia="Times New Roman" w:hAnsi="Aptos" w:cs="Times New Roman"/>
      <w:b/>
      <w:bCs/>
      <w:i/>
      <w:i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169419329">
      <w:bodyDiv w:val="1"/>
      <w:marLeft w:val="0"/>
      <w:marRight w:val="0"/>
      <w:marTop w:val="0"/>
      <w:marBottom w:val="0"/>
      <w:divBdr>
        <w:top w:val="none" w:sz="0" w:space="0" w:color="auto"/>
        <w:left w:val="none" w:sz="0" w:space="0" w:color="auto"/>
        <w:bottom w:val="none" w:sz="0" w:space="0" w:color="auto"/>
        <w:right w:val="none" w:sz="0" w:space="0" w:color="auto"/>
      </w:divBdr>
      <w:divsChild>
        <w:div w:id="988097826">
          <w:marLeft w:val="0"/>
          <w:marRight w:val="0"/>
          <w:marTop w:val="0"/>
          <w:marBottom w:val="0"/>
          <w:divBdr>
            <w:top w:val="none" w:sz="0" w:space="0" w:color="auto"/>
            <w:left w:val="none" w:sz="0" w:space="0" w:color="auto"/>
            <w:bottom w:val="none" w:sz="0" w:space="0" w:color="auto"/>
            <w:right w:val="none" w:sz="0" w:space="0" w:color="auto"/>
          </w:divBdr>
        </w:div>
      </w:divsChild>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612983635">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ktap.mk.gov.lv/legal_acts/headers/a8fba208-94ef-47bf-a561-525d696daa9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12741</Words>
  <Characters>7263</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19965</CharactersWithSpaces>
  <SharedDoc>false</SharedDoc>
  <HLinks>
    <vt:vector size="6" baseType="variant">
      <vt:variant>
        <vt:i4>5636135</vt:i4>
      </vt:variant>
      <vt:variant>
        <vt:i4>0</vt:i4>
      </vt:variant>
      <vt:variant>
        <vt:i4>0</vt:i4>
      </vt:variant>
      <vt:variant>
        <vt:i4>5</vt:i4>
      </vt:variant>
      <vt:variant>
        <vt:lpwstr>https://vktap.mk.gov.lv/legal_acts/headers/a8fba208-94ef-47bf-a561-525d696daa9b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Sanda Lejniece</cp:lastModifiedBy>
  <cp:revision>2</cp:revision>
  <cp:lastPrinted>2010-03-04T15:09:00Z</cp:lastPrinted>
  <dcterms:created xsi:type="dcterms:W3CDTF">2025-12-01T13:40:00Z</dcterms:created>
  <dcterms:modified xsi:type="dcterms:W3CDTF">2025-12-01T13:40:00Z</dcterms:modified>
</cp:coreProperties>
</file>