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Datu izplatīšanas un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Ministru kabineta 2023.gada 26.septembra sēdē izskatīto informatīvo ziņojumu "Par priekšlikumiem valsts budžeta prioritārajiem pasākumiem 2024. gadam un budžeta ietvaram 2024.–2026. gadam”" (TA lieta Nr.23-TA-2414, sēdes prot. Nr.47 43. §), ar kuru ir atbalstīts VARAM prioritārais pasākums “Valsts IKT profesionalizācija - Valsts digitālā attīstība” ar pieejamo finansējumu 1 500 000 euro apmērā 2024.-2026.gadam un turpmāk ik gadu, kā arī minētā protokollēmuma 3.punktā un 21.punktā noteikto, lūdzam veikt nepieciešamos precizējumus anotācijas 3.sadaļā un protokollēmuma projekta 2.punktā atbilstoši aktuālajai situācijai.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Kote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28.09.2023.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28.09.2023.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